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6D9BCC4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 xml:space="preserve">Meeting </w:t>
      </w:r>
      <w:r w:rsidR="007B637D">
        <w:rPr>
          <w:rFonts w:ascii="Candara" w:hAnsi="Candara"/>
          <w:b/>
          <w:sz w:val="36"/>
        </w:rPr>
        <w:t>Minutes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7358B793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9C50A5">
        <w:rPr>
          <w:b/>
          <w:sz w:val="24"/>
        </w:rPr>
        <w:t>January 0</w:t>
      </w:r>
      <w:r w:rsidR="00C61865">
        <w:rPr>
          <w:b/>
          <w:sz w:val="24"/>
        </w:rPr>
        <w:t>9</w:t>
      </w:r>
      <w:r w:rsidR="00BB734A" w:rsidRPr="00FA17F2">
        <w:rPr>
          <w:b/>
          <w:sz w:val="24"/>
        </w:rPr>
        <w:t>, 202</w:t>
      </w:r>
      <w:r w:rsidR="009C50A5">
        <w:rPr>
          <w:b/>
          <w:sz w:val="24"/>
        </w:rPr>
        <w:t>5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4A51E4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>Crook County Library Broughton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7172ADCF" w14:textId="77777777" w:rsidR="005911F9" w:rsidRDefault="005911F9" w:rsidP="005911F9">
      <w:pPr>
        <w:jc w:val="center"/>
        <w:rPr>
          <w:b/>
          <w:bCs/>
        </w:rPr>
      </w:pPr>
      <w:r>
        <w:rPr>
          <w:b/>
          <w:bCs/>
        </w:rPr>
        <w:t>Join Zoom Meeting:</w:t>
      </w:r>
    </w:p>
    <w:p w14:paraId="1C6CCB05" w14:textId="77777777" w:rsidR="009C50A5" w:rsidRPr="001A770D" w:rsidRDefault="009C50A5" w:rsidP="009C50A5">
      <w:pPr>
        <w:shd w:val="clear" w:color="auto" w:fill="FFFFFF"/>
        <w:spacing w:line="480" w:lineRule="atLeast"/>
        <w:jc w:val="center"/>
      </w:pPr>
      <w:hyperlink r:id="rId9" w:tgtFrame="_blank" w:history="1">
        <w:r w:rsidRPr="001A770D">
          <w:rPr>
            <w:rStyle w:val="Hyperlink"/>
          </w:rPr>
          <w:t>https://crookcountyor.zoom.us/j/99449806673?pwd=kMlJfh4PsTGzspwi7nwfzh8bNVd5Pq.1 </w:t>
        </w:r>
      </w:hyperlink>
    </w:p>
    <w:p w14:paraId="14B53CC9" w14:textId="77777777" w:rsidR="009C50A5" w:rsidRPr="001A770D" w:rsidRDefault="009C50A5" w:rsidP="009C50A5">
      <w:pPr>
        <w:shd w:val="clear" w:color="auto" w:fill="FFFFFF"/>
        <w:spacing w:line="480" w:lineRule="atLeast"/>
        <w:jc w:val="center"/>
      </w:pPr>
      <w:r>
        <w:rPr>
          <w:b/>
          <w:bCs/>
        </w:rPr>
        <w:t>Meeting ID:</w:t>
      </w:r>
      <w:r>
        <w:t xml:space="preserve"> </w:t>
      </w:r>
      <w:r w:rsidRPr="001A770D">
        <w:t>994 4980 6673</w:t>
      </w:r>
    </w:p>
    <w:p w14:paraId="07E9A6D1" w14:textId="77777777" w:rsidR="009C50A5" w:rsidRPr="00400949" w:rsidRDefault="009C50A5" w:rsidP="009C50A5">
      <w:pPr>
        <w:shd w:val="clear" w:color="auto" w:fill="FFFFFF"/>
        <w:jc w:val="center"/>
      </w:pPr>
      <w:r>
        <w:rPr>
          <w:b/>
          <w:bCs/>
        </w:rPr>
        <w:t>Passcode:</w:t>
      </w:r>
      <w:r>
        <w:t xml:space="preserve"> </w:t>
      </w:r>
      <w:r w:rsidRPr="001A770D">
        <w:t>580642</w:t>
      </w:r>
    </w:p>
    <w:p w14:paraId="672B492D" w14:textId="77777777" w:rsidR="00443A1A" w:rsidRPr="00B63523" w:rsidRDefault="00443A1A" w:rsidP="00443A1A">
      <w:pPr>
        <w:shd w:val="clear" w:color="auto" w:fill="FFFFFF"/>
        <w:jc w:val="center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</w:p>
    <w:p w14:paraId="4A823E4B" w14:textId="77777777" w:rsidR="00BE287F" w:rsidRDefault="00BE287F" w:rsidP="00BE287F">
      <w:pPr>
        <w:shd w:val="clear" w:color="auto" w:fill="FFFFFF"/>
        <w:ind w:left="2880" w:firstLine="720"/>
        <w:rPr>
          <w:rFonts w:ascii="Helvetica" w:hAnsi="Helvetica" w:cs="Helvetica"/>
          <w:color w:val="232333"/>
          <w:spacing w:val="6"/>
          <w:sz w:val="21"/>
          <w:szCs w:val="21"/>
        </w:rPr>
      </w:pPr>
    </w:p>
    <w:p w14:paraId="0DD1C646" w14:textId="77777777" w:rsidR="003878CF" w:rsidRDefault="003878CF" w:rsidP="003878CF">
      <w:pPr>
        <w:shd w:val="clear" w:color="auto" w:fill="FFFFFF"/>
        <w:ind w:left="2880" w:firstLine="720"/>
        <w:rPr>
          <w:rFonts w:ascii="Helvetica" w:hAnsi="Helvetica" w:cs="Helvetica"/>
          <w:color w:val="232333"/>
          <w:spacing w:val="6"/>
          <w:sz w:val="21"/>
          <w:szCs w:val="21"/>
        </w:rPr>
      </w:pPr>
    </w:p>
    <w:p w14:paraId="23BA6E72" w14:textId="77777777" w:rsidR="00F30A01" w:rsidRDefault="00F30A01" w:rsidP="00F30A01">
      <w:pPr>
        <w:spacing w:line="360" w:lineRule="auto"/>
        <w:jc w:val="center"/>
        <w:rPr>
          <w:i/>
          <w:iCs/>
          <w:color w:val="000000"/>
        </w:rPr>
      </w:pPr>
      <w:r w:rsidRPr="0064466F">
        <w:rPr>
          <w:rStyle w:val="Emphasis"/>
          <w:color w:val="000000"/>
          <w:shd w:val="clear" w:color="auto" w:fill="FFFFFF"/>
        </w:rPr>
        <w:t xml:space="preserve">RECORDING NOTICE: </w:t>
      </w:r>
      <w:r w:rsidRPr="0064466F">
        <w:rPr>
          <w:i/>
          <w:iCs/>
          <w:color w:val="000000"/>
        </w:rPr>
        <w:t>This meeting will be recorded</w:t>
      </w:r>
      <w:r>
        <w:rPr>
          <w:i/>
          <w:iCs/>
          <w:color w:val="000000"/>
        </w:rPr>
        <w:t xml:space="preserve"> via Zoom </w:t>
      </w:r>
    </w:p>
    <w:p w14:paraId="407CF32E" w14:textId="3D6C3B3A" w:rsidR="00455AB3" w:rsidRDefault="00455AB3" w:rsidP="00455AB3">
      <w:pPr>
        <w:jc w:val="center"/>
      </w:pPr>
    </w:p>
    <w:p w14:paraId="61B7E4E7" w14:textId="77777777" w:rsidR="00536CA7" w:rsidRDefault="00536CA7" w:rsidP="00455AB3">
      <w:pPr>
        <w:jc w:val="center"/>
      </w:pPr>
    </w:p>
    <w:p w14:paraId="58BCBADA" w14:textId="1193E58D" w:rsidR="003B3EBB" w:rsidRPr="00DE3C57" w:rsidRDefault="00A233FA" w:rsidP="005C609D">
      <w:pPr>
        <w:rPr>
          <w:b/>
          <w:bCs/>
        </w:rPr>
      </w:pPr>
      <w:r w:rsidRPr="00DE3C57">
        <w:rPr>
          <w:b/>
          <w:bCs/>
          <w:sz w:val="24"/>
          <w:szCs w:val="24"/>
        </w:rPr>
        <w:t>Attendees</w:t>
      </w:r>
      <w:r w:rsidR="00DE3C57">
        <w:rPr>
          <w:b/>
          <w:bCs/>
        </w:rPr>
        <w:t>:</w:t>
      </w:r>
    </w:p>
    <w:p w14:paraId="386E5EF3" w14:textId="616ED4F3" w:rsidR="005C609D" w:rsidRDefault="003B3EBB" w:rsidP="00A17DA4">
      <w:pPr>
        <w:pStyle w:val="ListParagraph"/>
        <w:numPr>
          <w:ilvl w:val="0"/>
          <w:numId w:val="6"/>
        </w:numPr>
      </w:pPr>
      <w:r w:rsidRPr="00A17DA4">
        <w:rPr>
          <w:b/>
          <w:bCs/>
        </w:rPr>
        <w:t>Staff</w:t>
      </w:r>
      <w:r w:rsidR="00A233FA" w:rsidRPr="00A17DA4">
        <w:rPr>
          <w:b/>
          <w:bCs/>
        </w:rPr>
        <w:t>:</w:t>
      </w:r>
      <w:r w:rsidR="00A233FA">
        <w:t xml:space="preserve"> </w:t>
      </w:r>
      <w:r w:rsidR="005C609D">
        <w:t xml:space="preserve">[y] </w:t>
      </w:r>
      <w:r w:rsidR="00A233FA">
        <w:t xml:space="preserve">Sarah Beeler, </w:t>
      </w:r>
      <w:r w:rsidR="005C609D">
        <w:t>[</w:t>
      </w:r>
      <w:r w:rsidR="005911F9">
        <w:t>y</w:t>
      </w:r>
      <w:r w:rsidR="005C609D">
        <w:t xml:space="preserve">] </w:t>
      </w:r>
      <w:r w:rsidR="00A233FA">
        <w:t xml:space="preserve">Cindy York </w:t>
      </w:r>
    </w:p>
    <w:p w14:paraId="656CB959" w14:textId="4B18D2C0" w:rsidR="00A17DA4" w:rsidRDefault="00A233FA" w:rsidP="00A17DA4">
      <w:pPr>
        <w:pStyle w:val="ListParagraph"/>
        <w:numPr>
          <w:ilvl w:val="0"/>
          <w:numId w:val="6"/>
        </w:numPr>
      </w:pPr>
      <w:r w:rsidRPr="00A17DA4">
        <w:rPr>
          <w:b/>
          <w:bCs/>
        </w:rPr>
        <w:t>Trustees:</w:t>
      </w:r>
      <w:r w:rsidR="00A17DA4">
        <w:t xml:space="preserve"> </w:t>
      </w:r>
      <w:r w:rsidR="005C609D">
        <w:t>[</w:t>
      </w:r>
      <w:r w:rsidR="00B75C16">
        <w:t>y</w:t>
      </w:r>
      <w:r w:rsidR="005C609D">
        <w:t xml:space="preserve">] </w:t>
      </w:r>
      <w:r>
        <w:t xml:space="preserve">Sandy Kerbow, </w:t>
      </w:r>
      <w:r w:rsidR="005C609D">
        <w:t>[</w:t>
      </w:r>
      <w:r w:rsidR="009C50A5">
        <w:t>n</w:t>
      </w:r>
      <w:r w:rsidR="005C609D">
        <w:t xml:space="preserve">] </w:t>
      </w:r>
      <w:r>
        <w:t xml:space="preserve">Mark Maboll, </w:t>
      </w:r>
      <w:r w:rsidR="005C609D">
        <w:t>[</w:t>
      </w:r>
      <w:r w:rsidR="00BE287F">
        <w:t>y</w:t>
      </w:r>
      <w:r w:rsidR="005C609D">
        <w:t xml:space="preserve">] </w:t>
      </w:r>
      <w:r>
        <w:t xml:space="preserve">Natalie Good, </w:t>
      </w:r>
      <w:r w:rsidR="005C609D">
        <w:t>[</w:t>
      </w:r>
      <w:r w:rsidR="00443A1A">
        <w:t>y</w:t>
      </w:r>
      <w:r w:rsidR="005C609D">
        <w:t xml:space="preserve">] </w:t>
      </w:r>
      <w:r>
        <w:t>Keya Rohovit-Wrolson</w:t>
      </w:r>
      <w:r w:rsidR="005C609D">
        <w:t>,</w:t>
      </w:r>
    </w:p>
    <w:p w14:paraId="465273A5" w14:textId="3424A73B" w:rsidR="00A233FA" w:rsidRDefault="00A233FA" w:rsidP="00A17DA4">
      <w:pPr>
        <w:pStyle w:val="ListParagraph"/>
      </w:pPr>
      <w:r>
        <w:t xml:space="preserve"> </w:t>
      </w:r>
      <w:r w:rsidR="005C609D">
        <w:t>[</w:t>
      </w:r>
      <w:r w:rsidR="003878CF">
        <w:t>y</w:t>
      </w:r>
      <w:r w:rsidR="005C609D">
        <w:t xml:space="preserve">] </w:t>
      </w:r>
      <w:r w:rsidR="003878CF">
        <w:t>Michael Stremme</w:t>
      </w:r>
    </w:p>
    <w:p w14:paraId="789E5BB1" w14:textId="62331762" w:rsidR="00A17DA4" w:rsidRDefault="00A17DA4" w:rsidP="00A17DA4">
      <w:pPr>
        <w:pStyle w:val="ListParagraph"/>
        <w:numPr>
          <w:ilvl w:val="0"/>
          <w:numId w:val="6"/>
        </w:numPr>
      </w:pPr>
      <w:r w:rsidRPr="00A17DA4">
        <w:rPr>
          <w:b/>
          <w:bCs/>
        </w:rPr>
        <w:t>Guests</w:t>
      </w:r>
      <w:r w:rsidR="00785BEC">
        <w:rPr>
          <w:b/>
          <w:bCs/>
        </w:rPr>
        <w:t xml:space="preserve">: </w:t>
      </w:r>
      <w:r w:rsidR="00F87561" w:rsidRPr="00F87561">
        <w:t>Ron Jackson,</w:t>
      </w:r>
      <w:r w:rsidR="001A0076">
        <w:t xml:space="preserve"> guest</w:t>
      </w:r>
      <w:r w:rsidR="00F87561">
        <w:t xml:space="preserve"> </w:t>
      </w:r>
      <w:r w:rsidR="00F87561" w:rsidRPr="00F87561">
        <w:t xml:space="preserve"> </w:t>
      </w:r>
    </w:p>
    <w:p w14:paraId="5CA68853" w14:textId="002EF8D4" w:rsidR="00CD540E" w:rsidRPr="00D22FAA" w:rsidRDefault="00CD540E" w:rsidP="00CD540E">
      <w:pPr>
        <w:spacing w:line="360" w:lineRule="auto"/>
        <w:rPr>
          <w:strike/>
          <w:sz w:val="24"/>
        </w:rPr>
        <w:sectPr w:rsidR="00CD540E" w:rsidRPr="00D22FAA" w:rsidSect="00E62E83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111C65" w14:textId="77777777" w:rsidR="00397119" w:rsidRPr="00D22FAA" w:rsidRDefault="00397119" w:rsidP="00D22FAA">
      <w:pPr>
        <w:tabs>
          <w:tab w:val="right" w:pos="9360"/>
        </w:tabs>
        <w:rPr>
          <w:sz w:val="24"/>
        </w:rPr>
      </w:pPr>
    </w:p>
    <w:p w14:paraId="487D590D" w14:textId="1F490D2F" w:rsidR="0061535E" w:rsidRPr="00DE3C57" w:rsidRDefault="00AA4A52" w:rsidP="00DE3C57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sz w:val="24"/>
        </w:rPr>
      </w:pPr>
      <w:r w:rsidRPr="00AA4A52">
        <w:rPr>
          <w:b/>
          <w:bCs/>
          <w:sz w:val="24"/>
        </w:rPr>
        <w:t>Call to Order</w:t>
      </w:r>
      <w:r w:rsidR="009C52C0">
        <w:rPr>
          <w:b/>
          <w:bCs/>
          <w:sz w:val="24"/>
        </w:rPr>
        <w:t xml:space="preserve">: </w:t>
      </w:r>
      <w:r w:rsidR="00414A3B">
        <w:rPr>
          <w:sz w:val="24"/>
        </w:rPr>
        <w:t>Michael Stremme</w:t>
      </w:r>
      <w:r w:rsidR="009C52C0" w:rsidRPr="009C52C0">
        <w:rPr>
          <w:sz w:val="24"/>
        </w:rPr>
        <w:t xml:space="preserve"> called the meeting to order at </w:t>
      </w:r>
      <w:r w:rsidRPr="009C52C0">
        <w:rPr>
          <w:sz w:val="24"/>
        </w:rPr>
        <w:t>5:1</w:t>
      </w:r>
      <w:r w:rsidR="009C50A5">
        <w:rPr>
          <w:sz w:val="24"/>
        </w:rPr>
        <w:t>6</w:t>
      </w:r>
      <w:r w:rsidRPr="009C52C0">
        <w:rPr>
          <w:sz w:val="24"/>
        </w:rPr>
        <w:t>pm</w:t>
      </w:r>
      <w:r w:rsidR="009C52C0" w:rsidRPr="009C52C0">
        <w:rPr>
          <w:sz w:val="24"/>
        </w:rPr>
        <w:t>.</w:t>
      </w:r>
      <w:r w:rsidR="00DE3C57">
        <w:rPr>
          <w:sz w:val="24"/>
        </w:rPr>
        <w:t xml:space="preserve"> </w:t>
      </w:r>
      <w:r w:rsidR="00477226">
        <w:rPr>
          <w:sz w:val="24"/>
        </w:rPr>
        <w:t xml:space="preserve"> </w:t>
      </w:r>
      <w:r w:rsidR="00C75F34">
        <w:rPr>
          <w:sz w:val="24"/>
        </w:rPr>
        <w:t>Sandy Kerbow</w:t>
      </w:r>
      <w:r w:rsidR="00EF1C33">
        <w:rPr>
          <w:sz w:val="24"/>
        </w:rPr>
        <w:t xml:space="preserve"> made a motion to approve the agenda.  </w:t>
      </w:r>
      <w:r w:rsidR="005911F9">
        <w:rPr>
          <w:sz w:val="24"/>
        </w:rPr>
        <w:t>Keya Rohovit-Wrolson</w:t>
      </w:r>
      <w:r w:rsidR="00C05599">
        <w:rPr>
          <w:sz w:val="24"/>
        </w:rPr>
        <w:t xml:space="preserve"> </w:t>
      </w:r>
      <w:r w:rsidR="00EF1C33">
        <w:rPr>
          <w:sz w:val="24"/>
        </w:rPr>
        <w:t>seconded the motion.  Agenda approved.</w:t>
      </w:r>
      <w:r w:rsidR="00DE3C57">
        <w:rPr>
          <w:sz w:val="24"/>
        </w:rPr>
        <w:t xml:space="preserve"> </w:t>
      </w:r>
    </w:p>
    <w:p w14:paraId="30DCEBC0" w14:textId="468B0A64" w:rsidR="00BB734A" w:rsidRPr="004D1CBE" w:rsidRDefault="00BB734A" w:rsidP="004D1CBE">
      <w:pPr>
        <w:tabs>
          <w:tab w:val="right" w:pos="9360"/>
        </w:tabs>
        <w:rPr>
          <w:sz w:val="24"/>
        </w:rPr>
      </w:pPr>
      <w:r w:rsidRPr="000C1C36">
        <w:rPr>
          <w:sz w:val="24"/>
        </w:rPr>
        <w:t xml:space="preserve">                     </w:t>
      </w:r>
      <w:r w:rsidR="003A1A4A" w:rsidRPr="000C1C36">
        <w:rPr>
          <w:sz w:val="24"/>
        </w:rPr>
        <w:tab/>
      </w:r>
      <w:r w:rsidRPr="000C1C36">
        <w:rPr>
          <w:sz w:val="24"/>
        </w:rPr>
        <w:t xml:space="preserve">         </w:t>
      </w:r>
      <w:r w:rsidRPr="004D1CBE">
        <w:rPr>
          <w:sz w:val="24"/>
        </w:rPr>
        <w:tab/>
      </w:r>
    </w:p>
    <w:p w14:paraId="5E4AECEB" w14:textId="534BD134" w:rsidR="0061535E" w:rsidRPr="00414A3B" w:rsidRDefault="0061535E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414A3B">
        <w:rPr>
          <w:b/>
          <w:bCs/>
          <w:sz w:val="24"/>
        </w:rPr>
        <w:t>Public Comment</w:t>
      </w:r>
      <w:r w:rsidR="00414A3B">
        <w:rPr>
          <w:b/>
          <w:bCs/>
          <w:sz w:val="24"/>
        </w:rPr>
        <w:t xml:space="preserve">: </w:t>
      </w:r>
      <w:r w:rsidR="00414A3B" w:rsidRPr="00414A3B">
        <w:rPr>
          <w:sz w:val="24"/>
        </w:rPr>
        <w:t>none</w:t>
      </w:r>
    </w:p>
    <w:p w14:paraId="51501F0B" w14:textId="77777777" w:rsidR="00414A3B" w:rsidRPr="00414A3B" w:rsidRDefault="00414A3B" w:rsidP="00414A3B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1B5CEDAA" w14:textId="571C9C39" w:rsidR="00414A3B" w:rsidRPr="009C50A5" w:rsidRDefault="00BB734A" w:rsidP="00C20BCD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Cs/>
          <w:sz w:val="24"/>
        </w:rPr>
      </w:pPr>
      <w:r w:rsidRPr="009C50A5">
        <w:rPr>
          <w:b/>
          <w:bCs/>
          <w:sz w:val="24"/>
        </w:rPr>
        <w:t>Consent agend</w:t>
      </w:r>
      <w:r w:rsidR="00DE3C57" w:rsidRPr="009C50A5">
        <w:rPr>
          <w:b/>
          <w:bCs/>
          <w:sz w:val="24"/>
        </w:rPr>
        <w:t>a:</w:t>
      </w:r>
      <w:r w:rsidR="00DE3C57" w:rsidRPr="009C50A5">
        <w:rPr>
          <w:b/>
          <w:bCs/>
          <w:i/>
          <w:iCs/>
          <w:sz w:val="24"/>
        </w:rPr>
        <w:t xml:space="preserve"> </w:t>
      </w:r>
      <w:r w:rsidR="00DE3C57" w:rsidRPr="009C50A5">
        <w:rPr>
          <w:sz w:val="24"/>
        </w:rPr>
        <w:t xml:space="preserve"> </w:t>
      </w:r>
      <w:r w:rsidR="009C50A5" w:rsidRPr="009C50A5">
        <w:rPr>
          <w:sz w:val="24"/>
        </w:rPr>
        <w:t>Keya made a motion to approve the Novembe</w:t>
      </w:r>
      <w:r w:rsidR="00C75F34" w:rsidRPr="009C50A5">
        <w:rPr>
          <w:sz w:val="24"/>
        </w:rPr>
        <w:t>r meeting minutes</w:t>
      </w:r>
      <w:r w:rsidR="009C50A5" w:rsidRPr="009C50A5">
        <w:rPr>
          <w:sz w:val="24"/>
        </w:rPr>
        <w:t xml:space="preserve">.  Sandy Kerbow seconded the motion.  November meeting minutes were approved.  No meeting was held in December.  </w:t>
      </w:r>
      <w:r w:rsidR="00C75F34" w:rsidRPr="009C50A5">
        <w:rPr>
          <w:sz w:val="24"/>
        </w:rPr>
        <w:t xml:space="preserve"> </w:t>
      </w:r>
    </w:p>
    <w:p w14:paraId="4E5DF431" w14:textId="44CD8E32" w:rsidR="00DE3C57" w:rsidRPr="00DE3C57" w:rsidRDefault="00414A3B" w:rsidP="00DE3C57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414A3B">
        <w:rPr>
          <w:b/>
          <w:sz w:val="24"/>
        </w:rPr>
        <w:t>Conflicts</w:t>
      </w:r>
      <w:r w:rsidR="00477226" w:rsidRPr="00414A3B">
        <w:rPr>
          <w:b/>
          <w:sz w:val="24"/>
        </w:rPr>
        <w:t>/potential conflicts of interest</w:t>
      </w:r>
      <w:r w:rsidRPr="00414A3B">
        <w:rPr>
          <w:b/>
          <w:sz w:val="24"/>
        </w:rPr>
        <w:t>:</w:t>
      </w:r>
      <w:r>
        <w:rPr>
          <w:sz w:val="24"/>
        </w:rPr>
        <w:t xml:space="preserve"> none</w:t>
      </w:r>
      <w:r w:rsidR="00477226" w:rsidRPr="00DE3C57">
        <w:rPr>
          <w:sz w:val="24"/>
        </w:rPr>
        <w:t xml:space="preserve">  </w:t>
      </w:r>
    </w:p>
    <w:p w14:paraId="041457F6" w14:textId="3563BD32" w:rsidR="00E81599" w:rsidRPr="00DE3C57" w:rsidRDefault="00CD55A4" w:rsidP="00DE3C57">
      <w:pPr>
        <w:tabs>
          <w:tab w:val="right" w:pos="9360"/>
        </w:tabs>
        <w:rPr>
          <w:b/>
          <w:bCs/>
          <w:sz w:val="24"/>
        </w:rPr>
      </w:pPr>
      <w:r w:rsidRPr="00DE3C57">
        <w:rPr>
          <w:sz w:val="24"/>
        </w:rPr>
        <w:t xml:space="preserve"> </w:t>
      </w:r>
    </w:p>
    <w:p w14:paraId="6A2C4C3B" w14:textId="373C0F21" w:rsidR="00E81599" w:rsidRPr="00AA4A52" w:rsidRDefault="00E81599" w:rsidP="00E8159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Reports</w:t>
      </w:r>
      <w:r w:rsidR="00DE3C57">
        <w:rPr>
          <w:b/>
          <w:bCs/>
          <w:sz w:val="24"/>
        </w:rPr>
        <w:t>:</w:t>
      </w:r>
    </w:p>
    <w:p w14:paraId="7F4D9B5F" w14:textId="16EBB5EF" w:rsidR="00443A1A" w:rsidRDefault="00443A1A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Friends: </w:t>
      </w:r>
      <w:r w:rsidR="005911F9">
        <w:rPr>
          <w:sz w:val="24"/>
        </w:rPr>
        <w:t xml:space="preserve">The Friends </w:t>
      </w:r>
      <w:r w:rsidR="009C50A5">
        <w:rPr>
          <w:sz w:val="24"/>
        </w:rPr>
        <w:t xml:space="preserve">held officer elections in October.  Faye Streier will continue on as President; Ginger Nedry </w:t>
      </w:r>
      <w:r w:rsidR="00D83B8A">
        <w:rPr>
          <w:sz w:val="24"/>
        </w:rPr>
        <w:t>was elected</w:t>
      </w:r>
      <w:r w:rsidR="009C50A5">
        <w:rPr>
          <w:sz w:val="24"/>
        </w:rPr>
        <w:t xml:space="preserve"> Vice-President; Carrie Gordon </w:t>
      </w:r>
      <w:r w:rsidR="00D83B8A">
        <w:rPr>
          <w:sz w:val="24"/>
        </w:rPr>
        <w:t>will continue as</w:t>
      </w:r>
      <w:r w:rsidR="009C50A5">
        <w:rPr>
          <w:sz w:val="24"/>
        </w:rPr>
        <w:t xml:space="preserve"> Treasurer; and Jeannette Holman </w:t>
      </w:r>
      <w:r w:rsidR="00D83B8A">
        <w:rPr>
          <w:sz w:val="24"/>
        </w:rPr>
        <w:t>will be</w:t>
      </w:r>
      <w:r w:rsidR="009C50A5">
        <w:rPr>
          <w:sz w:val="24"/>
        </w:rPr>
        <w:t xml:space="preserve"> Secretary.  A gift book and puzzle sale was held in the library </w:t>
      </w:r>
      <w:r w:rsidR="00D83B8A">
        <w:rPr>
          <w:sz w:val="24"/>
        </w:rPr>
        <w:t>during</w:t>
      </w:r>
      <w:r w:rsidR="009C50A5">
        <w:rPr>
          <w:sz w:val="24"/>
        </w:rPr>
        <w:t xml:space="preserve"> December.</w:t>
      </w:r>
      <w:r w:rsidR="00C75F34">
        <w:rPr>
          <w:sz w:val="24"/>
        </w:rPr>
        <w:t xml:space="preserve"> </w:t>
      </w:r>
    </w:p>
    <w:p w14:paraId="4E4B9338" w14:textId="0202FDC0" w:rsidR="007B637D" w:rsidRDefault="00E81599" w:rsidP="007007D7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Circulation services</w:t>
      </w:r>
      <w:r w:rsidR="00DE3C57">
        <w:rPr>
          <w:sz w:val="24"/>
        </w:rPr>
        <w:t>:</w:t>
      </w:r>
      <w:r w:rsidR="0020487F">
        <w:rPr>
          <w:sz w:val="24"/>
        </w:rPr>
        <w:t xml:space="preserve">  </w:t>
      </w:r>
      <w:r w:rsidR="00CE62A0">
        <w:rPr>
          <w:sz w:val="24"/>
        </w:rPr>
        <w:t xml:space="preserve">Cindy </w:t>
      </w:r>
      <w:r w:rsidR="00281B3A">
        <w:rPr>
          <w:sz w:val="24"/>
        </w:rPr>
        <w:t xml:space="preserve">shared </w:t>
      </w:r>
      <w:r w:rsidR="009C50A5">
        <w:rPr>
          <w:sz w:val="24"/>
        </w:rPr>
        <w:t xml:space="preserve">a graph showing the numbers of items borrowed and lent between Crook County Library and partner libraries, Deschutes and Jefferson County Library </w:t>
      </w:r>
      <w:r w:rsidR="009C50A5">
        <w:rPr>
          <w:sz w:val="24"/>
        </w:rPr>
        <w:lastRenderedPageBreak/>
        <w:t xml:space="preserve">District.  </w:t>
      </w:r>
      <w:r w:rsidR="00A51DEE">
        <w:rPr>
          <w:sz w:val="24"/>
        </w:rPr>
        <w:t xml:space="preserve">Janice and Amaris </w:t>
      </w:r>
      <w:r w:rsidR="00D83B8A">
        <w:rPr>
          <w:sz w:val="24"/>
        </w:rPr>
        <w:t>are</w:t>
      </w:r>
      <w:r w:rsidR="00A51DEE">
        <w:rPr>
          <w:sz w:val="24"/>
        </w:rPr>
        <w:t xml:space="preserve"> shifting the collections and have receiv</w:t>
      </w:r>
      <w:r w:rsidR="00D83B8A">
        <w:rPr>
          <w:sz w:val="24"/>
        </w:rPr>
        <w:t>ed</w:t>
      </w:r>
      <w:r w:rsidR="00A51DEE">
        <w:rPr>
          <w:sz w:val="24"/>
        </w:rPr>
        <w:t xml:space="preserve"> training on </w:t>
      </w:r>
      <w:r w:rsidR="00D83B8A">
        <w:rPr>
          <w:sz w:val="24"/>
        </w:rPr>
        <w:t xml:space="preserve">how to update </w:t>
      </w:r>
      <w:r w:rsidR="00A51DEE">
        <w:rPr>
          <w:sz w:val="24"/>
        </w:rPr>
        <w:t>signage</w:t>
      </w:r>
      <w:r w:rsidR="00D83B8A">
        <w:rPr>
          <w:sz w:val="24"/>
        </w:rPr>
        <w:t xml:space="preserve"> in the book stacks</w:t>
      </w:r>
      <w:r w:rsidR="00A51DEE">
        <w:rPr>
          <w:sz w:val="24"/>
        </w:rPr>
        <w:t xml:space="preserve">.  Crook County Library participated in the Christmas Parade.  Stephanie Glisson is now a member of the Crook County Safety Committee.  </w:t>
      </w:r>
      <w:r w:rsidR="001A0076">
        <w:rPr>
          <w:sz w:val="24"/>
        </w:rPr>
        <w:t xml:space="preserve">  </w:t>
      </w:r>
    </w:p>
    <w:p w14:paraId="4F04A0B5" w14:textId="77777777" w:rsidR="00BF140F" w:rsidRDefault="001D5F60" w:rsidP="006645F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</w:t>
      </w:r>
      <w:r w:rsidR="00E81599">
        <w:rPr>
          <w:sz w:val="24"/>
        </w:rPr>
        <w:t>irector’s report</w:t>
      </w:r>
      <w:r w:rsidR="00DE3C57">
        <w:rPr>
          <w:sz w:val="24"/>
        </w:rPr>
        <w:t>:</w:t>
      </w:r>
      <w:r>
        <w:rPr>
          <w:sz w:val="24"/>
        </w:rPr>
        <w:t xml:space="preserve">  </w:t>
      </w:r>
    </w:p>
    <w:p w14:paraId="7F963084" w14:textId="77777777" w:rsidR="00BF140F" w:rsidRPr="00BF140F" w:rsidRDefault="00BF140F" w:rsidP="00BF140F">
      <w:pPr>
        <w:pStyle w:val="ListParagraph"/>
        <w:rPr>
          <w:sz w:val="24"/>
        </w:rPr>
      </w:pPr>
    </w:p>
    <w:p w14:paraId="6F37BC1B" w14:textId="77777777" w:rsidR="00A51DEE" w:rsidRDefault="00A51DEE" w:rsidP="00BF140F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Bids to install an EV Charging station have been received.  Sarah will present the request to apply for grant funding at the Work Session meeting on January 14, 2025.  </w:t>
      </w:r>
    </w:p>
    <w:p w14:paraId="1DE91BA3" w14:textId="58DCAB27" w:rsidR="00BF140F" w:rsidRDefault="00A51DEE" w:rsidP="00BF140F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Bids for a second cultural site analysis have been received.  Bids ranged in price from $43,000 to $13,290.  Once funds </w:t>
      </w:r>
      <w:r w:rsidR="00D83B8A">
        <w:rPr>
          <w:sz w:val="24"/>
        </w:rPr>
        <w:t>are allocated,</w:t>
      </w:r>
      <w:r>
        <w:rPr>
          <w:sz w:val="24"/>
        </w:rPr>
        <w:t xml:space="preserve"> </w:t>
      </w:r>
      <w:r w:rsidR="00D83B8A">
        <w:rPr>
          <w:sz w:val="24"/>
        </w:rPr>
        <w:t xml:space="preserve">and </w:t>
      </w:r>
      <w:r>
        <w:rPr>
          <w:sz w:val="24"/>
        </w:rPr>
        <w:t xml:space="preserve">the second cultural site analysis </w:t>
      </w:r>
      <w:r w:rsidR="00D83B8A">
        <w:rPr>
          <w:sz w:val="24"/>
        </w:rPr>
        <w:t xml:space="preserve">has been completed, the report </w:t>
      </w:r>
      <w:r>
        <w:rPr>
          <w:sz w:val="24"/>
        </w:rPr>
        <w:t xml:space="preserve">will be sent to Oregon Department of State Lands.  </w:t>
      </w:r>
    </w:p>
    <w:p w14:paraId="0C1A2CC0" w14:textId="0E81C1D7" w:rsidR="00A51DEE" w:rsidRDefault="00A51DEE" w:rsidP="00BF140F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Liz Knapp, grant writer, was hired to prepare a large EPA Community Change grant for the proposed Juniper Canyon project.  The grant was submitted in November.  Grant </w:t>
      </w:r>
      <w:r w:rsidR="00D83B8A">
        <w:rPr>
          <w:sz w:val="24"/>
        </w:rPr>
        <w:t>updates</w:t>
      </w:r>
      <w:r>
        <w:rPr>
          <w:sz w:val="24"/>
        </w:rPr>
        <w:t xml:space="preserve"> may not be received until spring.  </w:t>
      </w:r>
    </w:p>
    <w:p w14:paraId="12EE734F" w14:textId="4CB94CA5" w:rsidR="00A51DEE" w:rsidRPr="00A51DEE" w:rsidRDefault="00A51DEE" w:rsidP="00A51DEE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Shelley Lyda has been hired to work on Saturdays.  She starts next week.  Welcome, Shelley!</w:t>
      </w:r>
    </w:p>
    <w:p w14:paraId="02CE4EF4" w14:textId="3435E2F0" w:rsidR="000F102F" w:rsidRDefault="00D50820" w:rsidP="00D50820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Crook County received a matching grant from the Pilcrow Foundation.  The Beaver State Historical Gunmaker’s Guild has agreed to provide $400 in matching funds.  The Pilcrow Foundation </w:t>
      </w:r>
      <w:r w:rsidR="00D83B8A">
        <w:rPr>
          <w:sz w:val="24"/>
        </w:rPr>
        <w:t xml:space="preserve">generous donation of </w:t>
      </w:r>
      <w:r>
        <w:rPr>
          <w:sz w:val="24"/>
        </w:rPr>
        <w:t>$800</w:t>
      </w:r>
      <w:r w:rsidR="00D83B8A">
        <w:rPr>
          <w:sz w:val="24"/>
        </w:rPr>
        <w:t xml:space="preserve"> of new children’s books have been added</w:t>
      </w:r>
      <w:r>
        <w:rPr>
          <w:sz w:val="24"/>
        </w:rPr>
        <w:t xml:space="preserve">.  A total of $1,200 of new children’s books </w:t>
      </w:r>
      <w:r w:rsidR="00A51DEE">
        <w:rPr>
          <w:sz w:val="24"/>
        </w:rPr>
        <w:t xml:space="preserve">arrived. </w:t>
      </w:r>
      <w:r>
        <w:rPr>
          <w:sz w:val="24"/>
        </w:rPr>
        <w:t xml:space="preserve">Thank </w:t>
      </w:r>
      <w:r w:rsidR="00886C04">
        <w:rPr>
          <w:sz w:val="24"/>
        </w:rPr>
        <w:t>you, Beaver State Historical Gunmaker’s Guild and Pilcrow Foundation</w:t>
      </w:r>
      <w:r>
        <w:rPr>
          <w:sz w:val="24"/>
        </w:rPr>
        <w:t>!</w:t>
      </w:r>
    </w:p>
    <w:p w14:paraId="1FB16B12" w14:textId="3A1D5CA8" w:rsidR="00A51DEE" w:rsidRDefault="00A51DEE" w:rsidP="000F102F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$1,500 was received from the Lois Lenski Covey Foundation to provide beautiful new children’s books </w:t>
      </w:r>
      <w:r w:rsidR="00D83B8A">
        <w:rPr>
          <w:sz w:val="24"/>
        </w:rPr>
        <w:t>on</w:t>
      </w:r>
      <w:r>
        <w:rPr>
          <w:sz w:val="24"/>
        </w:rPr>
        <w:t xml:space="preserve"> the Bookmobile.  </w:t>
      </w:r>
    </w:p>
    <w:p w14:paraId="3094E93C" w14:textId="49355946" w:rsidR="0083527D" w:rsidRPr="0083527D" w:rsidRDefault="0083527D" w:rsidP="0083527D">
      <w:pPr>
        <w:tabs>
          <w:tab w:val="right" w:pos="9360"/>
        </w:tabs>
        <w:rPr>
          <w:b/>
          <w:bCs/>
          <w:sz w:val="24"/>
        </w:rPr>
      </w:pPr>
      <w:r w:rsidRPr="0083527D">
        <w:rPr>
          <w:sz w:val="24"/>
        </w:rPr>
        <w:tab/>
      </w:r>
    </w:p>
    <w:p w14:paraId="4BCA1603" w14:textId="6ADCBBF9" w:rsidR="0083527D" w:rsidRPr="0083527D" w:rsidRDefault="0083527D" w:rsidP="0083527D">
      <w:pPr>
        <w:tabs>
          <w:tab w:val="right" w:pos="9360"/>
        </w:tabs>
        <w:rPr>
          <w:b/>
          <w:bCs/>
          <w:sz w:val="24"/>
        </w:rPr>
      </w:pPr>
      <w:r w:rsidRPr="0083527D">
        <w:rPr>
          <w:sz w:val="24"/>
        </w:rPr>
        <w:tab/>
      </w:r>
    </w:p>
    <w:p w14:paraId="22BB57D2" w14:textId="1FC6B5DB" w:rsidR="0083527D" w:rsidRPr="0083527D" w:rsidRDefault="0083527D" w:rsidP="0083527D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N</w:t>
      </w:r>
      <w:r w:rsidRPr="00244161">
        <w:rPr>
          <w:b/>
          <w:bCs/>
          <w:sz w:val="24"/>
        </w:rPr>
        <w:t>ext meeting</w:t>
      </w:r>
      <w:r>
        <w:rPr>
          <w:b/>
          <w:bCs/>
          <w:sz w:val="24"/>
        </w:rPr>
        <w:t>:</w:t>
      </w:r>
      <w:r w:rsidRPr="00244161">
        <w:rPr>
          <w:b/>
          <w:bCs/>
          <w:sz w:val="24"/>
        </w:rPr>
        <w:t xml:space="preserve"> </w:t>
      </w:r>
      <w:r w:rsidRPr="00691D6E">
        <w:rPr>
          <w:sz w:val="24"/>
        </w:rPr>
        <w:t>Thursday,</w:t>
      </w:r>
      <w:r>
        <w:rPr>
          <w:b/>
          <w:bCs/>
          <w:sz w:val="24"/>
        </w:rPr>
        <w:t xml:space="preserve"> </w:t>
      </w:r>
      <w:r>
        <w:rPr>
          <w:sz w:val="24"/>
        </w:rPr>
        <w:t>February 13,</w:t>
      </w:r>
      <w:r w:rsidRPr="00754B0D">
        <w:rPr>
          <w:sz w:val="24"/>
        </w:rPr>
        <w:t xml:space="preserve"> 202</w:t>
      </w:r>
      <w:r>
        <w:rPr>
          <w:sz w:val="24"/>
        </w:rPr>
        <w:t>5</w:t>
      </w:r>
      <w:r w:rsidRPr="00754B0D">
        <w:rPr>
          <w:sz w:val="24"/>
        </w:rPr>
        <w:t>, Broughton Community Room,</w:t>
      </w:r>
      <w:r>
        <w:rPr>
          <w:sz w:val="24"/>
        </w:rPr>
        <w:t xml:space="preserve"> 5:15pm,</w:t>
      </w:r>
      <w:r w:rsidRPr="00754B0D">
        <w:rPr>
          <w:sz w:val="24"/>
        </w:rPr>
        <w:t xml:space="preserve"> Crook County Library, 175 NW Meadow Lakes Dr., Prineville, OR 97754, 541-447-7978.</w:t>
      </w:r>
    </w:p>
    <w:p w14:paraId="71A4BDD8" w14:textId="379F2A59" w:rsidR="0083527D" w:rsidRPr="00D50820" w:rsidRDefault="0083527D" w:rsidP="0083527D">
      <w:pPr>
        <w:pStyle w:val="ListParagraph"/>
        <w:numPr>
          <w:ilvl w:val="1"/>
          <w:numId w:val="1"/>
        </w:numPr>
        <w:tabs>
          <w:tab w:val="right" w:pos="9360"/>
        </w:tabs>
        <w:rPr>
          <w:b/>
          <w:bCs/>
          <w:sz w:val="24"/>
        </w:rPr>
      </w:pPr>
      <w:r>
        <w:rPr>
          <w:sz w:val="24"/>
        </w:rPr>
        <w:t>Approval of January meeting minutes.</w:t>
      </w:r>
    </w:p>
    <w:p w14:paraId="6A778BDA" w14:textId="5EC9484A" w:rsidR="0083527D" w:rsidRPr="00BF3979" w:rsidRDefault="0083527D" w:rsidP="0083527D">
      <w:pPr>
        <w:pStyle w:val="ListParagraph"/>
        <w:numPr>
          <w:ilvl w:val="1"/>
          <w:numId w:val="1"/>
        </w:numPr>
        <w:tabs>
          <w:tab w:val="right" w:pos="9360"/>
        </w:tabs>
        <w:rPr>
          <w:b/>
          <w:bCs/>
          <w:sz w:val="24"/>
        </w:rPr>
      </w:pPr>
      <w:r>
        <w:rPr>
          <w:sz w:val="24"/>
        </w:rPr>
        <w:t xml:space="preserve">Approval of November and December (if available) Financials.   </w:t>
      </w:r>
    </w:p>
    <w:p w14:paraId="0824C7E4" w14:textId="77777777" w:rsidR="0083527D" w:rsidRPr="000B625F" w:rsidRDefault="0083527D" w:rsidP="0083527D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12D5F277" w14:textId="06153CF0" w:rsidR="00BF140F" w:rsidRPr="00BF140F" w:rsidRDefault="0083527D" w:rsidP="0083527D">
      <w:pPr>
        <w:pStyle w:val="ListParagraph"/>
        <w:numPr>
          <w:ilvl w:val="0"/>
          <w:numId w:val="1"/>
        </w:numPr>
        <w:tabs>
          <w:tab w:val="right" w:pos="9360"/>
        </w:tabs>
        <w:rPr>
          <w:sz w:val="24"/>
        </w:rPr>
      </w:pPr>
      <w:r w:rsidRPr="009B331C">
        <w:rPr>
          <w:b/>
          <w:bCs/>
          <w:sz w:val="24"/>
        </w:rPr>
        <w:t xml:space="preserve">Adjournment:  </w:t>
      </w:r>
      <w:r>
        <w:rPr>
          <w:sz w:val="24"/>
        </w:rPr>
        <w:t>Michael adjourned the meeting at 5:58pm</w:t>
      </w:r>
      <w:r w:rsidRPr="009B331C">
        <w:rPr>
          <w:sz w:val="24"/>
        </w:rPr>
        <w:t xml:space="preserve">.  </w:t>
      </w:r>
      <w:r w:rsidR="00A51DEE">
        <w:rPr>
          <w:sz w:val="24"/>
        </w:rPr>
        <w:t xml:space="preserve"> </w:t>
      </w:r>
      <w:r w:rsidR="00D50820">
        <w:rPr>
          <w:sz w:val="24"/>
        </w:rPr>
        <w:t xml:space="preserve"> </w:t>
      </w:r>
    </w:p>
    <w:p w14:paraId="11103BD6" w14:textId="77777777" w:rsidR="001D5F60" w:rsidRDefault="001D5F60" w:rsidP="00DC79FB">
      <w:pPr>
        <w:pStyle w:val="ListParagraph"/>
        <w:tabs>
          <w:tab w:val="right" w:pos="9360"/>
        </w:tabs>
        <w:ind w:left="2160"/>
        <w:rPr>
          <w:sz w:val="24"/>
        </w:rPr>
      </w:pPr>
    </w:p>
    <w:p w14:paraId="160A054F" w14:textId="77777777" w:rsidR="00CE62A0" w:rsidRDefault="00CE62A0" w:rsidP="00DC79FB">
      <w:pPr>
        <w:pStyle w:val="ListParagraph"/>
        <w:tabs>
          <w:tab w:val="right" w:pos="9360"/>
        </w:tabs>
        <w:ind w:left="2160"/>
        <w:rPr>
          <w:sz w:val="24"/>
        </w:rPr>
      </w:pPr>
    </w:p>
    <w:p w14:paraId="2CA05D04" w14:textId="13D94F3E" w:rsidR="00CA0169" w:rsidRPr="00FA17F2" w:rsidRDefault="00DC79FB" w:rsidP="00954D49">
      <w:pPr>
        <w:pStyle w:val="ListParagraph"/>
        <w:tabs>
          <w:tab w:val="right" w:pos="9360"/>
        </w:tabs>
        <w:ind w:left="2160"/>
        <w:rPr>
          <w:sz w:val="24"/>
        </w:rPr>
      </w:pPr>
      <w:r>
        <w:rPr>
          <w:sz w:val="24"/>
        </w:rPr>
        <w:t xml:space="preserve">  </w:t>
      </w:r>
      <w:r w:rsidR="00BB734A" w:rsidRPr="00FA17F2">
        <w:rPr>
          <w:sz w:val="24"/>
        </w:rPr>
        <w:tab/>
      </w:r>
    </w:p>
    <w:p w14:paraId="502A5400" w14:textId="6E6C070B" w:rsidR="009B331C" w:rsidRPr="0083527D" w:rsidRDefault="00CA0169" w:rsidP="0083527D">
      <w:pPr>
        <w:pStyle w:val="ListParagraph"/>
        <w:numPr>
          <w:ilvl w:val="8"/>
          <w:numId w:val="7"/>
        </w:numPr>
        <w:tabs>
          <w:tab w:val="right" w:pos="9360"/>
        </w:tabs>
        <w:rPr>
          <w:rFonts w:ascii="Aptos" w:eastAsiaTheme="minorHAnsi" w:hAnsi="Aptos"/>
        </w:rPr>
      </w:pPr>
      <w:r w:rsidRPr="00D50820">
        <w:rPr>
          <w:b/>
          <w:bCs/>
          <w:sz w:val="24"/>
        </w:rPr>
        <w:t>Financ</w:t>
      </w:r>
      <w:r w:rsidR="008A67AD" w:rsidRPr="00D50820">
        <w:rPr>
          <w:b/>
          <w:bCs/>
          <w:sz w:val="24"/>
        </w:rPr>
        <w:t>ials</w:t>
      </w:r>
      <w:r w:rsidR="00FA17F2" w:rsidRPr="00D50820">
        <w:rPr>
          <w:b/>
          <w:bCs/>
          <w:sz w:val="24"/>
        </w:rPr>
        <w:t>/S</w:t>
      </w:r>
      <w:r w:rsidR="00FA17F2" w:rsidRPr="00D50820">
        <w:rPr>
          <w:b/>
          <w:bCs/>
          <w:sz w:val="24"/>
        </w:rPr>
        <w:lastRenderedPageBreak/>
        <w:t>tatist</w:t>
      </w:r>
      <w:r w:rsidR="005E65B2" w:rsidRPr="0083527D">
        <w:rPr>
          <w:b/>
          <w:bCs/>
          <w:sz w:val="24"/>
        </w:rPr>
        <w:t xml:space="preserve"> </w:t>
      </w:r>
      <w:r w:rsidR="008113A9" w:rsidRPr="0083527D">
        <w:rPr>
          <w:b/>
          <w:bCs/>
          <w:sz w:val="24"/>
        </w:rPr>
        <w:t>New Business</w:t>
      </w:r>
      <w:r w:rsidR="00A17DA4" w:rsidRPr="0083527D">
        <w:rPr>
          <w:b/>
          <w:bCs/>
          <w:sz w:val="24"/>
        </w:rPr>
        <w:t xml:space="preserve"> and agenda items for next meetin</w:t>
      </w:r>
      <w:r w:rsidR="00A17DA4" w:rsidRPr="0083527D">
        <w:rPr>
          <w:b/>
          <w:bCs/>
          <w:sz w:val="24"/>
        </w:rPr>
        <w:lastRenderedPageBreak/>
        <w:t xml:space="preserve">g:  </w:t>
      </w:r>
    </w:p>
    <w:p w14:paraId="7341D3F4" w14:textId="7F1F61FB" w:rsidR="003C1586" w:rsidRPr="009B331C" w:rsidRDefault="003C1586" w:rsidP="0083527D">
      <w:pPr>
        <w:pStyle w:val="ListParagraph"/>
        <w:tabs>
          <w:tab w:val="right" w:pos="9360"/>
        </w:tabs>
        <w:rPr>
          <w:sz w:val="24"/>
        </w:rPr>
        <w:sectPr w:rsidR="003C1586" w:rsidRPr="009B331C" w:rsidSect="004D1CB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 w:rsidRPr="009B331C">
        <w:rPr>
          <w:sz w:val="24"/>
        </w:rPr>
        <w:tab/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E62E83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1A134" w14:textId="77777777" w:rsidR="008A20A5" w:rsidRDefault="008A20A5">
      <w:r>
        <w:separator/>
      </w:r>
    </w:p>
  </w:endnote>
  <w:endnote w:type="continuationSeparator" w:id="0">
    <w:p w14:paraId="02614899" w14:textId="77777777" w:rsidR="008A20A5" w:rsidRDefault="008A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9CFE" w14:textId="77777777" w:rsidR="00754B0D" w:rsidRDefault="00754B0D" w:rsidP="00E62E83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E62E83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E62E83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E62E83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E62E83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C3220" w14:textId="77777777" w:rsidR="008A20A5" w:rsidRDefault="008A20A5">
      <w:r>
        <w:separator/>
      </w:r>
    </w:p>
  </w:footnote>
  <w:footnote w:type="continuationSeparator" w:id="0">
    <w:p w14:paraId="4EE30129" w14:textId="77777777" w:rsidR="008A20A5" w:rsidRDefault="008A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A82"/>
    <w:multiLevelType w:val="hybridMultilevel"/>
    <w:tmpl w:val="87CC2342"/>
    <w:lvl w:ilvl="0" w:tplc="6A9EB184">
      <w:start w:val="1"/>
      <w:numFmt w:val="lowerRoman"/>
      <w:lvlText w:val="%1."/>
      <w:lvlJc w:val="left"/>
      <w:pPr>
        <w:ind w:left="2880" w:hanging="360"/>
      </w:pPr>
      <w:rPr>
        <w:rFonts w:ascii="Gill Sans MT" w:eastAsia="Calibri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FF6AC1"/>
    <w:multiLevelType w:val="hybridMultilevel"/>
    <w:tmpl w:val="1F6AB0B6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720" w:hanging="360"/>
      </w:pPr>
      <w:rPr>
        <w:rFonts w:ascii="Symbol" w:hAnsi="Symbol" w:hint="default"/>
      </w:rPr>
    </w:lvl>
    <w:lvl w:ilvl="1" w:tplc="6A9EB184">
      <w:start w:val="1"/>
      <w:numFmt w:val="lowerRoman"/>
      <w:lvlText w:val="%2."/>
      <w:lvlJc w:val="left"/>
      <w:pPr>
        <w:ind w:left="1440" w:hanging="360"/>
      </w:pPr>
      <w:rPr>
        <w:rFonts w:ascii="Gill Sans MT" w:eastAsia="Calibri" w:hAnsi="Gill Sans M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1871"/>
    <w:multiLevelType w:val="hybridMultilevel"/>
    <w:tmpl w:val="9DC2CBB6"/>
    <w:lvl w:ilvl="0" w:tplc="6A9EB184">
      <w:start w:val="1"/>
      <w:numFmt w:val="lowerRoman"/>
      <w:lvlText w:val="%1."/>
      <w:lvlJc w:val="left"/>
      <w:pPr>
        <w:ind w:left="11520" w:hanging="360"/>
      </w:pPr>
      <w:rPr>
        <w:rFonts w:ascii="Gill Sans MT" w:eastAsia="Calibri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11520" w:hanging="360"/>
      </w:pPr>
    </w:lvl>
    <w:lvl w:ilvl="2" w:tplc="0409001B" w:tentative="1">
      <w:start w:val="1"/>
      <w:numFmt w:val="lowerRoman"/>
      <w:lvlText w:val="%3."/>
      <w:lvlJc w:val="right"/>
      <w:pPr>
        <w:ind w:left="12240" w:hanging="180"/>
      </w:p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>
      <w:start w:val="1"/>
      <w:numFmt w:val="lowerRoman"/>
      <w:lvlText w:val="%9."/>
      <w:lvlJc w:val="right"/>
      <w:pPr>
        <w:ind w:left="16560" w:hanging="180"/>
      </w:pPr>
    </w:lvl>
  </w:abstractNum>
  <w:abstractNum w:abstractNumId="3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5533A6"/>
    <w:multiLevelType w:val="hybridMultilevel"/>
    <w:tmpl w:val="5320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404B6"/>
    <w:multiLevelType w:val="hybridMultilevel"/>
    <w:tmpl w:val="BE84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E3180A"/>
    <w:multiLevelType w:val="hybridMultilevel"/>
    <w:tmpl w:val="C3B8254E"/>
    <w:lvl w:ilvl="0" w:tplc="83A85DA6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BA95F2">
      <w:numFmt w:val="bullet"/>
      <w:lvlText w:val="o"/>
      <w:lvlJc w:val="left"/>
      <w:pPr>
        <w:ind w:left="19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7B0C8AA">
      <w:numFmt w:val="bullet"/>
      <w:lvlText w:val="•"/>
      <w:lvlJc w:val="left"/>
      <w:pPr>
        <w:ind w:left="2986" w:hanging="360"/>
      </w:pPr>
      <w:rPr>
        <w:lang w:val="en-US" w:eastAsia="en-US" w:bidi="ar-SA"/>
      </w:rPr>
    </w:lvl>
    <w:lvl w:ilvl="3" w:tplc="C46E6134">
      <w:numFmt w:val="bullet"/>
      <w:lvlText w:val="•"/>
      <w:lvlJc w:val="left"/>
      <w:pPr>
        <w:ind w:left="4033" w:hanging="360"/>
      </w:pPr>
      <w:rPr>
        <w:lang w:val="en-US" w:eastAsia="en-US" w:bidi="ar-SA"/>
      </w:rPr>
    </w:lvl>
    <w:lvl w:ilvl="4" w:tplc="729AFA52">
      <w:numFmt w:val="bullet"/>
      <w:lvlText w:val="•"/>
      <w:lvlJc w:val="left"/>
      <w:pPr>
        <w:ind w:left="5080" w:hanging="360"/>
      </w:pPr>
      <w:rPr>
        <w:lang w:val="en-US" w:eastAsia="en-US" w:bidi="ar-SA"/>
      </w:rPr>
    </w:lvl>
    <w:lvl w:ilvl="5" w:tplc="E5E8916E">
      <w:numFmt w:val="bullet"/>
      <w:lvlText w:val="•"/>
      <w:lvlJc w:val="left"/>
      <w:pPr>
        <w:ind w:left="6126" w:hanging="360"/>
      </w:pPr>
      <w:rPr>
        <w:lang w:val="en-US" w:eastAsia="en-US" w:bidi="ar-SA"/>
      </w:rPr>
    </w:lvl>
    <w:lvl w:ilvl="6" w:tplc="B43CD126">
      <w:numFmt w:val="bullet"/>
      <w:lvlText w:val="•"/>
      <w:lvlJc w:val="left"/>
      <w:pPr>
        <w:ind w:left="7173" w:hanging="360"/>
      </w:pPr>
      <w:rPr>
        <w:lang w:val="en-US" w:eastAsia="en-US" w:bidi="ar-SA"/>
      </w:rPr>
    </w:lvl>
    <w:lvl w:ilvl="7" w:tplc="2376DF3E">
      <w:numFmt w:val="bullet"/>
      <w:lvlText w:val="•"/>
      <w:lvlJc w:val="left"/>
      <w:pPr>
        <w:ind w:left="8220" w:hanging="360"/>
      </w:pPr>
      <w:rPr>
        <w:lang w:val="en-US" w:eastAsia="en-US" w:bidi="ar-SA"/>
      </w:rPr>
    </w:lvl>
    <w:lvl w:ilvl="8" w:tplc="F4201200">
      <w:numFmt w:val="bullet"/>
      <w:lvlText w:val="•"/>
      <w:lvlJc w:val="left"/>
      <w:pPr>
        <w:ind w:left="9266" w:hanging="360"/>
      </w:pPr>
      <w:rPr>
        <w:lang w:val="en-US" w:eastAsia="en-US" w:bidi="ar-SA"/>
      </w:rPr>
    </w:lvl>
  </w:abstractNum>
  <w:abstractNum w:abstractNumId="8" w15:restartNumberingAfterBreak="0">
    <w:nsid w:val="57A21E91"/>
    <w:multiLevelType w:val="hybridMultilevel"/>
    <w:tmpl w:val="AC141ECA"/>
    <w:lvl w:ilvl="0" w:tplc="6A9EB184">
      <w:start w:val="1"/>
      <w:numFmt w:val="lowerRoman"/>
      <w:lvlText w:val="%1."/>
      <w:lvlJc w:val="left"/>
      <w:pPr>
        <w:ind w:left="1440" w:hanging="360"/>
      </w:pPr>
      <w:rPr>
        <w:rFonts w:ascii="Gill Sans MT" w:eastAsia="Calibri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86581">
    <w:abstractNumId w:val="1"/>
  </w:num>
  <w:num w:numId="2" w16cid:durableId="28262985">
    <w:abstractNumId w:val="6"/>
  </w:num>
  <w:num w:numId="3" w16cid:durableId="49497229">
    <w:abstractNumId w:val="3"/>
  </w:num>
  <w:num w:numId="4" w16cid:durableId="675691564">
    <w:abstractNumId w:val="7"/>
  </w:num>
  <w:num w:numId="5" w16cid:durableId="1180856001">
    <w:abstractNumId w:val="4"/>
  </w:num>
  <w:num w:numId="6" w16cid:durableId="1755668681">
    <w:abstractNumId w:val="5"/>
  </w:num>
  <w:num w:numId="7" w16cid:durableId="477498505">
    <w:abstractNumId w:val="2"/>
  </w:num>
  <w:num w:numId="8" w16cid:durableId="1103300988">
    <w:abstractNumId w:val="0"/>
  </w:num>
  <w:num w:numId="9" w16cid:durableId="1341200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5530"/>
    <w:rsid w:val="00006737"/>
    <w:rsid w:val="00010572"/>
    <w:rsid w:val="00014935"/>
    <w:rsid w:val="000166DD"/>
    <w:rsid w:val="0003064E"/>
    <w:rsid w:val="00035914"/>
    <w:rsid w:val="000427CE"/>
    <w:rsid w:val="00044398"/>
    <w:rsid w:val="00051198"/>
    <w:rsid w:val="00071A4A"/>
    <w:rsid w:val="000743A2"/>
    <w:rsid w:val="00085641"/>
    <w:rsid w:val="000869EA"/>
    <w:rsid w:val="00097CE2"/>
    <w:rsid w:val="000A1150"/>
    <w:rsid w:val="000A44B7"/>
    <w:rsid w:val="000B5A69"/>
    <w:rsid w:val="000B625F"/>
    <w:rsid w:val="000C1C36"/>
    <w:rsid w:val="000C3503"/>
    <w:rsid w:val="000D2E4B"/>
    <w:rsid w:val="000E39A7"/>
    <w:rsid w:val="000F102F"/>
    <w:rsid w:val="000F3266"/>
    <w:rsid w:val="000F47D7"/>
    <w:rsid w:val="000F5704"/>
    <w:rsid w:val="00100729"/>
    <w:rsid w:val="00102AA5"/>
    <w:rsid w:val="001074AA"/>
    <w:rsid w:val="00113818"/>
    <w:rsid w:val="00124C37"/>
    <w:rsid w:val="00137E29"/>
    <w:rsid w:val="00142C7D"/>
    <w:rsid w:val="001567F8"/>
    <w:rsid w:val="001620CE"/>
    <w:rsid w:val="00167C23"/>
    <w:rsid w:val="001865B8"/>
    <w:rsid w:val="001A0076"/>
    <w:rsid w:val="001C032C"/>
    <w:rsid w:val="001C1896"/>
    <w:rsid w:val="001D0298"/>
    <w:rsid w:val="001D5F60"/>
    <w:rsid w:val="001D6313"/>
    <w:rsid w:val="0020487F"/>
    <w:rsid w:val="00205DAA"/>
    <w:rsid w:val="00210067"/>
    <w:rsid w:val="0021690D"/>
    <w:rsid w:val="00231CCD"/>
    <w:rsid w:val="00241702"/>
    <w:rsid w:val="00244161"/>
    <w:rsid w:val="00244AF9"/>
    <w:rsid w:val="0024614B"/>
    <w:rsid w:val="002478DD"/>
    <w:rsid w:val="00276F18"/>
    <w:rsid w:val="00281906"/>
    <w:rsid w:val="00281B3A"/>
    <w:rsid w:val="002A110C"/>
    <w:rsid w:val="002D38FA"/>
    <w:rsid w:val="002E7036"/>
    <w:rsid w:val="002F40F7"/>
    <w:rsid w:val="0030049D"/>
    <w:rsid w:val="00317FD1"/>
    <w:rsid w:val="00321502"/>
    <w:rsid w:val="003219C3"/>
    <w:rsid w:val="003536C2"/>
    <w:rsid w:val="00363820"/>
    <w:rsid w:val="003664F1"/>
    <w:rsid w:val="00366F37"/>
    <w:rsid w:val="00381114"/>
    <w:rsid w:val="00383B8B"/>
    <w:rsid w:val="003878CF"/>
    <w:rsid w:val="00397119"/>
    <w:rsid w:val="003A1A4A"/>
    <w:rsid w:val="003A22EB"/>
    <w:rsid w:val="003B3EBB"/>
    <w:rsid w:val="003C1586"/>
    <w:rsid w:val="003C424C"/>
    <w:rsid w:val="003C6943"/>
    <w:rsid w:val="003D6910"/>
    <w:rsid w:val="003F2BC6"/>
    <w:rsid w:val="003F4EDC"/>
    <w:rsid w:val="00411DA5"/>
    <w:rsid w:val="0041332B"/>
    <w:rsid w:val="00413D42"/>
    <w:rsid w:val="00414A3B"/>
    <w:rsid w:val="00431790"/>
    <w:rsid w:val="0043199F"/>
    <w:rsid w:val="00443528"/>
    <w:rsid w:val="00443A1A"/>
    <w:rsid w:val="00452E9D"/>
    <w:rsid w:val="00455AB3"/>
    <w:rsid w:val="00477226"/>
    <w:rsid w:val="0048663D"/>
    <w:rsid w:val="004B34F0"/>
    <w:rsid w:val="004D1CBE"/>
    <w:rsid w:val="004F0438"/>
    <w:rsid w:val="004F3E7D"/>
    <w:rsid w:val="00501109"/>
    <w:rsid w:val="00505908"/>
    <w:rsid w:val="005076E0"/>
    <w:rsid w:val="00507E4E"/>
    <w:rsid w:val="005145C3"/>
    <w:rsid w:val="005151A6"/>
    <w:rsid w:val="005241D4"/>
    <w:rsid w:val="00536CA7"/>
    <w:rsid w:val="00571B8E"/>
    <w:rsid w:val="005726EE"/>
    <w:rsid w:val="005759F6"/>
    <w:rsid w:val="005911F9"/>
    <w:rsid w:val="005C609D"/>
    <w:rsid w:val="005C6164"/>
    <w:rsid w:val="005D0036"/>
    <w:rsid w:val="005D362E"/>
    <w:rsid w:val="005D68FD"/>
    <w:rsid w:val="005E65B2"/>
    <w:rsid w:val="005E7ABC"/>
    <w:rsid w:val="005F0F2F"/>
    <w:rsid w:val="005F3B37"/>
    <w:rsid w:val="005F5561"/>
    <w:rsid w:val="005F6478"/>
    <w:rsid w:val="00603C8F"/>
    <w:rsid w:val="0060664D"/>
    <w:rsid w:val="0061535E"/>
    <w:rsid w:val="00621BAE"/>
    <w:rsid w:val="00625877"/>
    <w:rsid w:val="006314B1"/>
    <w:rsid w:val="0063277A"/>
    <w:rsid w:val="00632A5C"/>
    <w:rsid w:val="0063745C"/>
    <w:rsid w:val="006534FD"/>
    <w:rsid w:val="00661B75"/>
    <w:rsid w:val="006645F8"/>
    <w:rsid w:val="006838C2"/>
    <w:rsid w:val="00690EE8"/>
    <w:rsid w:val="00691D6E"/>
    <w:rsid w:val="006A41D7"/>
    <w:rsid w:val="006B7289"/>
    <w:rsid w:val="006D7692"/>
    <w:rsid w:val="006E0753"/>
    <w:rsid w:val="006F554E"/>
    <w:rsid w:val="007007D7"/>
    <w:rsid w:val="00705D08"/>
    <w:rsid w:val="00714FF8"/>
    <w:rsid w:val="00720568"/>
    <w:rsid w:val="00736870"/>
    <w:rsid w:val="00754B0D"/>
    <w:rsid w:val="007611B5"/>
    <w:rsid w:val="007735E4"/>
    <w:rsid w:val="0078329B"/>
    <w:rsid w:val="007854CA"/>
    <w:rsid w:val="00785BEC"/>
    <w:rsid w:val="007A47D6"/>
    <w:rsid w:val="007A6EB1"/>
    <w:rsid w:val="007B0AEF"/>
    <w:rsid w:val="007B6310"/>
    <w:rsid w:val="007B637D"/>
    <w:rsid w:val="007D4286"/>
    <w:rsid w:val="007E0497"/>
    <w:rsid w:val="007F6E07"/>
    <w:rsid w:val="008113A9"/>
    <w:rsid w:val="00812064"/>
    <w:rsid w:val="0082262F"/>
    <w:rsid w:val="0083527D"/>
    <w:rsid w:val="00837733"/>
    <w:rsid w:val="00847184"/>
    <w:rsid w:val="008650F0"/>
    <w:rsid w:val="00880EF3"/>
    <w:rsid w:val="00886C04"/>
    <w:rsid w:val="00892062"/>
    <w:rsid w:val="0089706F"/>
    <w:rsid w:val="008A20A5"/>
    <w:rsid w:val="008A67AD"/>
    <w:rsid w:val="008C3409"/>
    <w:rsid w:val="00907F6F"/>
    <w:rsid w:val="00921619"/>
    <w:rsid w:val="00937EED"/>
    <w:rsid w:val="00954D49"/>
    <w:rsid w:val="009623B0"/>
    <w:rsid w:val="00970060"/>
    <w:rsid w:val="00981941"/>
    <w:rsid w:val="009B331C"/>
    <w:rsid w:val="009C50A5"/>
    <w:rsid w:val="009C52C0"/>
    <w:rsid w:val="00A05066"/>
    <w:rsid w:val="00A1618D"/>
    <w:rsid w:val="00A17DA4"/>
    <w:rsid w:val="00A233FA"/>
    <w:rsid w:val="00A27473"/>
    <w:rsid w:val="00A45258"/>
    <w:rsid w:val="00A4593D"/>
    <w:rsid w:val="00A51CBC"/>
    <w:rsid w:val="00A51DEE"/>
    <w:rsid w:val="00A52FF5"/>
    <w:rsid w:val="00A57836"/>
    <w:rsid w:val="00A67405"/>
    <w:rsid w:val="00A745C1"/>
    <w:rsid w:val="00A800F2"/>
    <w:rsid w:val="00A96045"/>
    <w:rsid w:val="00AA1D4D"/>
    <w:rsid w:val="00AA3463"/>
    <w:rsid w:val="00AA4388"/>
    <w:rsid w:val="00AA4A52"/>
    <w:rsid w:val="00AA6B72"/>
    <w:rsid w:val="00AD419A"/>
    <w:rsid w:val="00AF1BEA"/>
    <w:rsid w:val="00AF7AED"/>
    <w:rsid w:val="00B10C81"/>
    <w:rsid w:val="00B46F51"/>
    <w:rsid w:val="00B5523B"/>
    <w:rsid w:val="00B75C16"/>
    <w:rsid w:val="00B90E3B"/>
    <w:rsid w:val="00B97F68"/>
    <w:rsid w:val="00BA1E1C"/>
    <w:rsid w:val="00BB734A"/>
    <w:rsid w:val="00BC4DF9"/>
    <w:rsid w:val="00BD3F38"/>
    <w:rsid w:val="00BE287F"/>
    <w:rsid w:val="00BF13A2"/>
    <w:rsid w:val="00BF140F"/>
    <w:rsid w:val="00BF3979"/>
    <w:rsid w:val="00BF64BE"/>
    <w:rsid w:val="00C05599"/>
    <w:rsid w:val="00C376D2"/>
    <w:rsid w:val="00C43524"/>
    <w:rsid w:val="00C52EAC"/>
    <w:rsid w:val="00C5338A"/>
    <w:rsid w:val="00C61865"/>
    <w:rsid w:val="00C753E8"/>
    <w:rsid w:val="00C75F34"/>
    <w:rsid w:val="00C901B1"/>
    <w:rsid w:val="00C94178"/>
    <w:rsid w:val="00CA0169"/>
    <w:rsid w:val="00CA496B"/>
    <w:rsid w:val="00CC4C57"/>
    <w:rsid w:val="00CD540E"/>
    <w:rsid w:val="00CD55A4"/>
    <w:rsid w:val="00CE2B66"/>
    <w:rsid w:val="00CE4EB4"/>
    <w:rsid w:val="00CE62A0"/>
    <w:rsid w:val="00CE770A"/>
    <w:rsid w:val="00D035C1"/>
    <w:rsid w:val="00D1399B"/>
    <w:rsid w:val="00D148C9"/>
    <w:rsid w:val="00D22FAA"/>
    <w:rsid w:val="00D37A8A"/>
    <w:rsid w:val="00D50820"/>
    <w:rsid w:val="00D772F7"/>
    <w:rsid w:val="00D8081C"/>
    <w:rsid w:val="00D83B8A"/>
    <w:rsid w:val="00D97A8B"/>
    <w:rsid w:val="00DA2A01"/>
    <w:rsid w:val="00DB3162"/>
    <w:rsid w:val="00DC2AF3"/>
    <w:rsid w:val="00DC79FB"/>
    <w:rsid w:val="00DD3B1C"/>
    <w:rsid w:val="00DD4E63"/>
    <w:rsid w:val="00DD533C"/>
    <w:rsid w:val="00DE3C57"/>
    <w:rsid w:val="00E03B10"/>
    <w:rsid w:val="00E42413"/>
    <w:rsid w:val="00E62E83"/>
    <w:rsid w:val="00E632C0"/>
    <w:rsid w:val="00E7092B"/>
    <w:rsid w:val="00E81599"/>
    <w:rsid w:val="00E8265B"/>
    <w:rsid w:val="00E9243E"/>
    <w:rsid w:val="00E95C9D"/>
    <w:rsid w:val="00EC5239"/>
    <w:rsid w:val="00EC76EE"/>
    <w:rsid w:val="00ED6820"/>
    <w:rsid w:val="00EE3FEB"/>
    <w:rsid w:val="00EE495C"/>
    <w:rsid w:val="00EF1C33"/>
    <w:rsid w:val="00EF61C5"/>
    <w:rsid w:val="00F00928"/>
    <w:rsid w:val="00F04A4E"/>
    <w:rsid w:val="00F04C87"/>
    <w:rsid w:val="00F10E9C"/>
    <w:rsid w:val="00F16380"/>
    <w:rsid w:val="00F30A01"/>
    <w:rsid w:val="00F330C1"/>
    <w:rsid w:val="00F34324"/>
    <w:rsid w:val="00F41427"/>
    <w:rsid w:val="00F43DE4"/>
    <w:rsid w:val="00F5357A"/>
    <w:rsid w:val="00F551F2"/>
    <w:rsid w:val="00F60F96"/>
    <w:rsid w:val="00F61910"/>
    <w:rsid w:val="00F7648F"/>
    <w:rsid w:val="00F87561"/>
    <w:rsid w:val="00F93969"/>
    <w:rsid w:val="00FA17F2"/>
    <w:rsid w:val="00F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docId w15:val="{C97E6528-28FE-4512-B7A2-EEC84F23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paragraph" w:styleId="Heading1">
    <w:name w:val="heading 1"/>
    <w:basedOn w:val="Normal"/>
    <w:link w:val="Heading1Char"/>
    <w:uiPriority w:val="9"/>
    <w:qFormat/>
    <w:rsid w:val="00D035C1"/>
    <w:pPr>
      <w:widowControl w:val="0"/>
      <w:autoSpaceDE w:val="0"/>
      <w:autoSpaceDN w:val="0"/>
      <w:spacing w:before="174"/>
      <w:ind w:left="140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035C1"/>
    <w:rPr>
      <w:rFonts w:ascii="Calibri Light" w:eastAsia="Calibri Light" w:hAnsi="Calibri Light" w:cs="Calibri Light"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035C1"/>
    <w:pPr>
      <w:widowControl w:val="0"/>
      <w:autoSpaceDE w:val="0"/>
      <w:autoSpaceDN w:val="0"/>
    </w:pPr>
    <w:rPr>
      <w:rFonts w:eastAsia="Gill Sans MT" w:cs="Gill Sans MT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035C1"/>
    <w:rPr>
      <w:rFonts w:ascii="Gill Sans MT" w:eastAsia="Gill Sans MT" w:hAnsi="Gill Sans MT" w:cs="Gill Sans MT"/>
    </w:rPr>
  </w:style>
  <w:style w:type="character" w:customStyle="1" w:styleId="mgl-sm">
    <w:name w:val="mgl-sm"/>
    <w:basedOn w:val="DefaultParagraphFont"/>
    <w:rsid w:val="0078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rookcountyor.zoom.us/j/99449806673?pwd=kMlJfh4PsTGzspwi7nwfzh8bNVd5Pq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EA6BC-48DB-4AF4-A973-45D7ADE0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Sarah Beeler</cp:lastModifiedBy>
  <cp:revision>8</cp:revision>
  <cp:lastPrinted>2024-11-15T19:46:00Z</cp:lastPrinted>
  <dcterms:created xsi:type="dcterms:W3CDTF">2025-01-15T01:50:00Z</dcterms:created>
  <dcterms:modified xsi:type="dcterms:W3CDTF">2025-01-15T02:42:00Z</dcterms:modified>
</cp:coreProperties>
</file>