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1266" w14:textId="34660843" w:rsidR="00721244" w:rsidRDefault="00ED708C"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T</w:t>
      </w:r>
      <w:r w:rsidR="00112E30">
        <w:rPr>
          <w:rFonts w:ascii="Comic Sans MS" w:hAnsi="Comic Sans MS" w:cstheme="minorBidi"/>
          <w:i/>
          <w:color w:val="1F497D" w:themeColor="dark2"/>
          <w:szCs w:val="22"/>
        </w:rPr>
        <w:t>he wait time for response</w:t>
      </w:r>
      <w:r>
        <w:rPr>
          <w:rFonts w:ascii="Comic Sans MS" w:hAnsi="Comic Sans MS" w:cstheme="minorBidi"/>
          <w:i/>
          <w:color w:val="1F497D" w:themeColor="dark2"/>
          <w:szCs w:val="22"/>
        </w:rPr>
        <w:t>s</w:t>
      </w:r>
      <w:r w:rsidR="00112E30">
        <w:rPr>
          <w:rFonts w:ascii="Comic Sans MS" w:hAnsi="Comic Sans MS" w:cstheme="minorBidi"/>
          <w:i/>
          <w:color w:val="1F497D" w:themeColor="dark2"/>
          <w:szCs w:val="22"/>
        </w:rPr>
        <w:t xml:space="preserve"> </w:t>
      </w:r>
      <w:r>
        <w:rPr>
          <w:rFonts w:ascii="Comic Sans MS" w:hAnsi="Comic Sans MS" w:cstheme="minorBidi"/>
          <w:i/>
          <w:color w:val="1F497D" w:themeColor="dark2"/>
          <w:szCs w:val="22"/>
        </w:rPr>
        <w:t xml:space="preserve">from staff </w:t>
      </w:r>
      <w:r w:rsidR="00112E30">
        <w:rPr>
          <w:rFonts w:ascii="Comic Sans MS" w:hAnsi="Comic Sans MS" w:cstheme="minorBidi"/>
          <w:i/>
          <w:color w:val="1F497D" w:themeColor="dark2"/>
          <w:szCs w:val="22"/>
        </w:rPr>
        <w:t xml:space="preserve">on </w:t>
      </w:r>
      <w:r w:rsidR="00721244">
        <w:rPr>
          <w:rFonts w:ascii="Comic Sans MS" w:hAnsi="Comic Sans MS" w:cstheme="minorBidi"/>
          <w:i/>
          <w:color w:val="1F497D" w:themeColor="dark2"/>
          <w:szCs w:val="22"/>
        </w:rPr>
        <w:t xml:space="preserve">permit history requests and on general </w:t>
      </w:r>
      <w:r w:rsidR="00112E30">
        <w:rPr>
          <w:rFonts w:ascii="Comic Sans MS" w:hAnsi="Comic Sans MS" w:cstheme="minorBidi"/>
          <w:i/>
          <w:color w:val="1F497D" w:themeColor="dark2"/>
          <w:szCs w:val="22"/>
        </w:rPr>
        <w:t>information reques</w:t>
      </w:r>
      <w:r w:rsidR="00721244">
        <w:rPr>
          <w:rFonts w:ascii="Comic Sans MS" w:hAnsi="Comic Sans MS" w:cstheme="minorBidi"/>
          <w:i/>
          <w:color w:val="1F497D" w:themeColor="dark2"/>
          <w:szCs w:val="22"/>
        </w:rPr>
        <w:t xml:space="preserve">ts </w:t>
      </w:r>
      <w:r w:rsidR="00BB3773">
        <w:rPr>
          <w:rFonts w:ascii="Comic Sans MS" w:hAnsi="Comic Sans MS" w:cstheme="minorBidi"/>
          <w:i/>
          <w:color w:val="1F497D" w:themeColor="dark2"/>
          <w:szCs w:val="22"/>
        </w:rPr>
        <w:t>may vary greatly</w:t>
      </w:r>
      <w:proofErr w:type="gramStart"/>
      <w:r w:rsidR="00721244">
        <w:rPr>
          <w:rFonts w:ascii="Comic Sans MS" w:hAnsi="Comic Sans MS" w:cstheme="minorBidi"/>
          <w:i/>
          <w:color w:val="1F497D" w:themeColor="dark2"/>
          <w:szCs w:val="22"/>
        </w:rPr>
        <w:t xml:space="preserve">.  </w:t>
      </w:r>
      <w:proofErr w:type="gramEnd"/>
      <w:r>
        <w:rPr>
          <w:rFonts w:ascii="Comic Sans MS" w:hAnsi="Comic Sans MS" w:cstheme="minorBidi"/>
          <w:i/>
          <w:color w:val="1F497D" w:themeColor="dark2"/>
          <w:szCs w:val="22"/>
        </w:rPr>
        <w:t xml:space="preserve">Since </w:t>
      </w:r>
      <w:r w:rsidR="004352C9">
        <w:rPr>
          <w:rFonts w:ascii="Comic Sans MS" w:hAnsi="Comic Sans MS" w:cstheme="minorBidi"/>
          <w:i/>
          <w:color w:val="1F497D" w:themeColor="dark2"/>
          <w:szCs w:val="22"/>
        </w:rPr>
        <w:t>a</w:t>
      </w:r>
      <w:r w:rsidR="00C653E4">
        <w:rPr>
          <w:rFonts w:ascii="Comic Sans MS" w:hAnsi="Comic Sans MS" w:cstheme="minorBidi"/>
          <w:i/>
          <w:color w:val="1F497D" w:themeColor="dark2"/>
          <w:szCs w:val="22"/>
        </w:rPr>
        <w:t xml:space="preserve">ll permit history is being scanned to the e-permitting </w:t>
      </w:r>
      <w:proofErr w:type="gramStart"/>
      <w:r w:rsidR="00C653E4">
        <w:rPr>
          <w:rFonts w:ascii="Comic Sans MS" w:hAnsi="Comic Sans MS" w:cstheme="minorBidi"/>
          <w:i/>
          <w:color w:val="1F497D" w:themeColor="dark2"/>
          <w:szCs w:val="22"/>
        </w:rPr>
        <w:t>website</w:t>
      </w:r>
      <w:proofErr w:type="gramEnd"/>
      <w:r w:rsidR="00C653E4">
        <w:rPr>
          <w:rFonts w:ascii="Comic Sans MS" w:hAnsi="Comic Sans MS" w:cstheme="minorBidi"/>
          <w:i/>
          <w:color w:val="1F497D" w:themeColor="dark2"/>
          <w:szCs w:val="22"/>
        </w:rPr>
        <w:t xml:space="preserve"> which is available to the general public, w</w:t>
      </w:r>
      <w:r w:rsidR="0064336B">
        <w:rPr>
          <w:rFonts w:ascii="Comic Sans MS" w:hAnsi="Comic Sans MS" w:cstheme="minorBidi"/>
          <w:i/>
          <w:color w:val="1F497D" w:themeColor="dark2"/>
          <w:szCs w:val="22"/>
        </w:rPr>
        <w:t>e</w:t>
      </w:r>
      <w:r w:rsidR="00721244">
        <w:rPr>
          <w:rFonts w:ascii="Comic Sans MS" w:hAnsi="Comic Sans MS" w:cstheme="minorBidi"/>
          <w:i/>
          <w:color w:val="1F497D" w:themeColor="dark2"/>
          <w:szCs w:val="22"/>
        </w:rPr>
        <w:t xml:space="preserve"> strongly encourage</w:t>
      </w:r>
      <w:r w:rsidR="00112E30">
        <w:rPr>
          <w:rFonts w:ascii="Comic Sans MS" w:hAnsi="Comic Sans MS" w:cstheme="minorBidi"/>
          <w:i/>
          <w:color w:val="1F497D" w:themeColor="dark2"/>
          <w:szCs w:val="22"/>
        </w:rPr>
        <w:t xml:space="preserve"> agents, appraisers</w:t>
      </w:r>
      <w:r w:rsidR="00BB3773">
        <w:rPr>
          <w:rFonts w:ascii="Comic Sans MS" w:hAnsi="Comic Sans MS" w:cstheme="minorBidi"/>
          <w:i/>
          <w:color w:val="1F497D" w:themeColor="dark2"/>
          <w:szCs w:val="22"/>
        </w:rPr>
        <w:t>, contractors,</w:t>
      </w:r>
      <w:r w:rsidR="00112E30">
        <w:rPr>
          <w:rFonts w:ascii="Comic Sans MS" w:hAnsi="Comic Sans MS" w:cstheme="minorBidi"/>
          <w:i/>
          <w:color w:val="1F497D" w:themeColor="dark2"/>
          <w:szCs w:val="22"/>
        </w:rPr>
        <w:t xml:space="preserve"> and the</w:t>
      </w:r>
      <w:r w:rsidR="00721244">
        <w:rPr>
          <w:rFonts w:ascii="Comic Sans MS" w:hAnsi="Comic Sans MS" w:cstheme="minorBidi"/>
          <w:i/>
          <w:color w:val="1F497D" w:themeColor="dark2"/>
          <w:szCs w:val="22"/>
        </w:rPr>
        <w:t xml:space="preserve"> gen</w:t>
      </w:r>
      <w:r w:rsidR="00C653E4">
        <w:rPr>
          <w:rFonts w:ascii="Comic Sans MS" w:hAnsi="Comic Sans MS" w:cstheme="minorBidi"/>
          <w:i/>
          <w:color w:val="1F497D" w:themeColor="dark2"/>
          <w:szCs w:val="22"/>
        </w:rPr>
        <w:t>eral public to</w:t>
      </w:r>
      <w:r w:rsidR="00721244">
        <w:rPr>
          <w:rFonts w:ascii="Comic Sans MS" w:hAnsi="Comic Sans MS" w:cstheme="minorBidi"/>
          <w:i/>
          <w:color w:val="1F497D" w:themeColor="dark2"/>
          <w:szCs w:val="22"/>
        </w:rPr>
        <w:t xml:space="preserve"> </w:t>
      </w:r>
      <w:r w:rsidR="0064336B">
        <w:rPr>
          <w:rFonts w:ascii="Comic Sans MS" w:hAnsi="Comic Sans MS" w:cstheme="minorBidi"/>
          <w:i/>
          <w:color w:val="1F497D" w:themeColor="dark2"/>
          <w:szCs w:val="22"/>
        </w:rPr>
        <w:t>access permit history and other</w:t>
      </w:r>
      <w:r w:rsidR="00112E30">
        <w:rPr>
          <w:rFonts w:ascii="Comic Sans MS" w:hAnsi="Comic Sans MS" w:cstheme="minorBidi"/>
          <w:i/>
          <w:color w:val="1F497D" w:themeColor="dark2"/>
          <w:szCs w:val="22"/>
        </w:rPr>
        <w:t xml:space="preserve"> </w:t>
      </w:r>
      <w:r w:rsidR="00BB3773">
        <w:rPr>
          <w:rFonts w:ascii="Comic Sans MS" w:hAnsi="Comic Sans MS" w:cstheme="minorBidi"/>
          <w:i/>
          <w:color w:val="1F497D" w:themeColor="dark2"/>
          <w:szCs w:val="22"/>
        </w:rPr>
        <w:t xml:space="preserve">needed </w:t>
      </w:r>
      <w:r w:rsidR="00112E30">
        <w:rPr>
          <w:rFonts w:ascii="Comic Sans MS" w:hAnsi="Comic Sans MS" w:cstheme="minorBidi"/>
          <w:i/>
          <w:color w:val="1F497D" w:themeColor="dark2"/>
          <w:szCs w:val="22"/>
        </w:rPr>
        <w:t>inf</w:t>
      </w:r>
      <w:r w:rsidR="00721244">
        <w:rPr>
          <w:rFonts w:ascii="Comic Sans MS" w:hAnsi="Comic Sans MS" w:cstheme="minorBidi"/>
          <w:i/>
          <w:color w:val="1F497D" w:themeColor="dark2"/>
          <w:szCs w:val="22"/>
        </w:rPr>
        <w:t xml:space="preserve">ormation using </w:t>
      </w:r>
      <w:r w:rsidR="00C653E4">
        <w:rPr>
          <w:rFonts w:ascii="Comic Sans MS" w:hAnsi="Comic Sans MS" w:cstheme="minorBidi"/>
          <w:i/>
          <w:color w:val="1F497D" w:themeColor="dark2"/>
          <w:szCs w:val="22"/>
        </w:rPr>
        <w:t>Oregon e-permitting</w:t>
      </w:r>
      <w:r w:rsidR="00721244">
        <w:rPr>
          <w:rFonts w:ascii="Comic Sans MS" w:hAnsi="Comic Sans MS" w:cstheme="minorBidi"/>
          <w:i/>
          <w:color w:val="1F497D" w:themeColor="dark2"/>
          <w:szCs w:val="22"/>
        </w:rPr>
        <w:t xml:space="preserve">. </w:t>
      </w:r>
      <w:hyperlink r:id="rId4" w:history="1">
        <w:r w:rsidR="00C653E4" w:rsidRPr="00417628">
          <w:rPr>
            <w:rStyle w:val="Hyperlink"/>
            <w:rFonts w:ascii="Comic Sans MS" w:hAnsi="Comic Sans MS" w:cstheme="minorBidi"/>
            <w:i/>
            <w:szCs w:val="22"/>
          </w:rPr>
          <w:t>https://aca-oregon.accela.com/oregon/Default.aspx</w:t>
        </w:r>
      </w:hyperlink>
    </w:p>
    <w:p w14:paraId="3BE93927" w14:textId="77777777" w:rsidR="00C653E4" w:rsidRDefault="00C653E4" w:rsidP="00112E30">
      <w:pPr>
        <w:rPr>
          <w:rFonts w:ascii="Comic Sans MS" w:hAnsi="Comic Sans MS" w:cstheme="minorBidi"/>
          <w:i/>
          <w:color w:val="1F497D" w:themeColor="dark2"/>
          <w:szCs w:val="22"/>
        </w:rPr>
      </w:pPr>
    </w:p>
    <w:p w14:paraId="608E2EE6" w14:textId="5634BB17" w:rsidR="00112E30" w:rsidRDefault="004352C9"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Tips and tricks for using the e-permitting portal:</w:t>
      </w:r>
    </w:p>
    <w:p w14:paraId="3FFA3A72" w14:textId="77777777" w:rsidR="004352C9" w:rsidRDefault="004352C9" w:rsidP="00112E30">
      <w:pPr>
        <w:rPr>
          <w:rFonts w:ascii="Comic Sans MS" w:hAnsi="Comic Sans MS" w:cstheme="minorBidi"/>
          <w:i/>
          <w:color w:val="1F497D" w:themeColor="dark2"/>
          <w:szCs w:val="22"/>
        </w:rPr>
      </w:pPr>
    </w:p>
    <w:p w14:paraId="49AA1362" w14:textId="77777777" w:rsidR="00112E30" w:rsidRDefault="006D3DB3" w:rsidP="00112E30">
      <w:pPr>
        <w:rPr>
          <w:rFonts w:ascii="Comic Sans MS" w:hAnsi="Comic Sans MS" w:cstheme="minorBidi"/>
          <w:i/>
          <w:color w:val="1F497D" w:themeColor="dark2"/>
          <w:szCs w:val="22"/>
        </w:rPr>
      </w:pPr>
      <w:r>
        <w:rPr>
          <w:rFonts w:ascii="Comic Sans MS" w:hAnsi="Comic Sans MS" w:cstheme="minorBidi"/>
          <w:b/>
          <w:i/>
          <w:color w:val="1F497D" w:themeColor="dark2"/>
          <w:szCs w:val="22"/>
          <w:u w:val="single"/>
        </w:rPr>
        <w:t>)</w:t>
      </w:r>
      <w:r w:rsidR="003A2F08">
        <w:rPr>
          <w:rFonts w:ascii="Comic Sans MS" w:hAnsi="Comic Sans MS" w:cstheme="minorBidi"/>
          <w:b/>
          <w:i/>
          <w:color w:val="1F497D" w:themeColor="dark2"/>
          <w:szCs w:val="22"/>
          <w:u w:val="single"/>
        </w:rPr>
        <w:t xml:space="preserve"> For zoning, flood </w:t>
      </w:r>
      <w:proofErr w:type="spellStart"/>
      <w:proofErr w:type="gramStart"/>
      <w:r w:rsidR="003A2F08">
        <w:rPr>
          <w:rFonts w:ascii="Comic Sans MS" w:hAnsi="Comic Sans MS" w:cstheme="minorBidi"/>
          <w:b/>
          <w:i/>
          <w:color w:val="1F497D" w:themeColor="dark2"/>
          <w:szCs w:val="22"/>
          <w:u w:val="single"/>
        </w:rPr>
        <w:t>zone,</w:t>
      </w:r>
      <w:r w:rsidR="00374F26">
        <w:rPr>
          <w:rFonts w:ascii="Comic Sans MS" w:hAnsi="Comic Sans MS" w:cstheme="minorBidi"/>
          <w:b/>
          <w:i/>
          <w:color w:val="1F497D" w:themeColor="dark2"/>
          <w:szCs w:val="22"/>
          <w:u w:val="single"/>
        </w:rPr>
        <w:t>etc</w:t>
      </w:r>
      <w:proofErr w:type="spellEnd"/>
      <w:proofErr w:type="gramEnd"/>
      <w:r>
        <w:rPr>
          <w:rFonts w:ascii="Comic Sans MS" w:hAnsi="Comic Sans MS" w:cstheme="minorBidi"/>
          <w:b/>
          <w:i/>
          <w:color w:val="1F497D" w:themeColor="dark2"/>
          <w:szCs w:val="22"/>
          <w:u w:val="single"/>
        </w:rPr>
        <w:t xml:space="preserve">… </w:t>
      </w:r>
      <w:r w:rsidR="003A2F08" w:rsidRPr="003A2F08">
        <w:rPr>
          <w:rFonts w:ascii="Comic Sans MS" w:hAnsi="Comic Sans MS" w:cstheme="minorBidi"/>
          <w:b/>
          <w:i/>
          <w:color w:val="1F497D" w:themeColor="dark2"/>
          <w:szCs w:val="22"/>
          <w:u w:val="single"/>
        </w:rPr>
        <w:t xml:space="preserve">Go </w:t>
      </w:r>
      <w:r w:rsidR="00112E30" w:rsidRPr="003A2F08">
        <w:rPr>
          <w:rFonts w:ascii="Comic Sans MS" w:hAnsi="Comic Sans MS" w:cstheme="minorBidi"/>
          <w:b/>
          <w:i/>
          <w:color w:val="1F497D" w:themeColor="dark2"/>
          <w:szCs w:val="22"/>
          <w:u w:val="single"/>
        </w:rPr>
        <w:t>to</w:t>
      </w:r>
      <w:r w:rsidR="003A2F08" w:rsidRPr="003A2F08">
        <w:rPr>
          <w:rFonts w:ascii="Comic Sans MS" w:hAnsi="Comic Sans MS" w:cstheme="minorBidi"/>
          <w:b/>
          <w:i/>
          <w:color w:val="1F497D" w:themeColor="dark2"/>
          <w:szCs w:val="22"/>
          <w:u w:val="single"/>
        </w:rPr>
        <w:t xml:space="preserve"> the home Crook County home webpage at</w:t>
      </w:r>
      <w:r w:rsidR="00112E30">
        <w:rPr>
          <w:rFonts w:ascii="Comic Sans MS" w:hAnsi="Comic Sans MS" w:cstheme="minorBidi"/>
          <w:i/>
          <w:color w:val="1F497D" w:themeColor="dark2"/>
          <w:szCs w:val="22"/>
        </w:rPr>
        <w:t>:</w:t>
      </w:r>
    </w:p>
    <w:p w14:paraId="1CB66AAC" w14:textId="77777777" w:rsidR="00112E30" w:rsidRDefault="00721244"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www.</w:t>
      </w:r>
      <w:r w:rsidR="006D3DB3">
        <w:rPr>
          <w:rFonts w:ascii="Comic Sans MS" w:hAnsi="Comic Sans MS" w:cstheme="minorBidi"/>
          <w:i/>
          <w:color w:val="1F497D" w:themeColor="dark2"/>
          <w:szCs w:val="22"/>
        </w:rPr>
        <w:t>c</w:t>
      </w:r>
      <w:r w:rsidR="00112E30">
        <w:rPr>
          <w:rFonts w:ascii="Comic Sans MS" w:hAnsi="Comic Sans MS" w:cstheme="minorBidi"/>
          <w:i/>
          <w:color w:val="1F497D" w:themeColor="dark2"/>
          <w:szCs w:val="22"/>
        </w:rPr>
        <w:t>o.crook.or.us</w:t>
      </w:r>
    </w:p>
    <w:p w14:paraId="1D271AAF" w14:textId="20714660" w:rsidR="00112E30" w:rsidRDefault="00112E30"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 xml:space="preserve">Click on </w:t>
      </w:r>
      <w:r w:rsidR="004352C9">
        <w:rPr>
          <w:rFonts w:ascii="Comic Sans MS" w:hAnsi="Comic Sans MS" w:cstheme="minorBidi"/>
          <w:i/>
          <w:color w:val="1F497D" w:themeColor="dark2"/>
          <w:szCs w:val="22"/>
        </w:rPr>
        <w:t>Property Research</w:t>
      </w:r>
    </w:p>
    <w:p w14:paraId="34A58F71" w14:textId="047D03C9" w:rsidR="004352C9" w:rsidRDefault="004352C9"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Click on the grey menu to choose the search parameters 9 General, Owner name, Account#, map/</w:t>
      </w:r>
      <w:proofErr w:type="spellStart"/>
      <w:r>
        <w:rPr>
          <w:rFonts w:ascii="Comic Sans MS" w:hAnsi="Comic Sans MS" w:cstheme="minorBidi"/>
          <w:i/>
          <w:color w:val="1F497D" w:themeColor="dark2"/>
          <w:szCs w:val="22"/>
        </w:rPr>
        <w:t>taxlot</w:t>
      </w:r>
      <w:proofErr w:type="spellEnd"/>
      <w:r>
        <w:rPr>
          <w:rFonts w:ascii="Comic Sans MS" w:hAnsi="Comic Sans MS" w:cstheme="minorBidi"/>
          <w:i/>
          <w:color w:val="1F497D" w:themeColor="dark2"/>
          <w:szCs w:val="22"/>
        </w:rPr>
        <w:t>, situs address, subdivision, mobile home park</w:t>
      </w:r>
    </w:p>
    <w:p w14:paraId="3430635E" w14:textId="0C76D984" w:rsidR="004352C9" w:rsidRDefault="004352C9"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Choose the address for which you need information</w:t>
      </w:r>
    </w:p>
    <w:p w14:paraId="468354B3" w14:textId="38CE4925" w:rsidR="004352C9" w:rsidRDefault="004352C9"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 xml:space="preserve">Specific information regarding tax information, structures, tax map, tax lot history, </w:t>
      </w:r>
      <w:proofErr w:type="spellStart"/>
      <w:r>
        <w:rPr>
          <w:rFonts w:ascii="Comic Sans MS" w:hAnsi="Comic Sans MS" w:cstheme="minorBidi"/>
          <w:i/>
          <w:color w:val="1F497D" w:themeColor="dark2"/>
          <w:szCs w:val="22"/>
        </w:rPr>
        <w:t>etc</w:t>
      </w:r>
      <w:proofErr w:type="spellEnd"/>
      <w:r>
        <w:rPr>
          <w:rFonts w:ascii="Comic Sans MS" w:hAnsi="Comic Sans MS" w:cstheme="minorBidi"/>
          <w:i/>
          <w:color w:val="1F497D" w:themeColor="dark2"/>
          <w:szCs w:val="22"/>
        </w:rPr>
        <w:t xml:space="preserve"> are available the menu at the left side of this page</w:t>
      </w:r>
      <w:proofErr w:type="gramStart"/>
      <w:r>
        <w:rPr>
          <w:rFonts w:ascii="Comic Sans MS" w:hAnsi="Comic Sans MS" w:cstheme="minorBidi"/>
          <w:i/>
          <w:color w:val="1F497D" w:themeColor="dark2"/>
          <w:szCs w:val="22"/>
        </w:rPr>
        <w:t xml:space="preserve">.  </w:t>
      </w:r>
      <w:proofErr w:type="gramEnd"/>
      <w:r>
        <w:rPr>
          <w:rFonts w:ascii="Comic Sans MS" w:hAnsi="Comic Sans MS" w:cstheme="minorBidi"/>
          <w:i/>
          <w:color w:val="1F497D" w:themeColor="dark2"/>
          <w:szCs w:val="22"/>
        </w:rPr>
        <w:t>To view the GIS mapping, choose the “view overview map” link toward the bottom left side of the page.</w:t>
      </w:r>
    </w:p>
    <w:p w14:paraId="6F3E08D8" w14:textId="77777777" w:rsidR="00F9689C" w:rsidRDefault="00F9689C"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On this page, you will see the generic view of the property.</w:t>
      </w:r>
    </w:p>
    <w:p w14:paraId="00376905" w14:textId="69507F3D" w:rsidR="00112E30" w:rsidRDefault="00F9689C"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On the bottom left side of the page, c</w:t>
      </w:r>
      <w:r w:rsidR="00112E30">
        <w:rPr>
          <w:rFonts w:ascii="Comic Sans MS" w:hAnsi="Comic Sans MS" w:cstheme="minorBidi"/>
          <w:i/>
          <w:color w:val="1F497D" w:themeColor="dark2"/>
          <w:szCs w:val="22"/>
        </w:rPr>
        <w:t>lick on the “layer list” icon to the right of the search bar (2</w:t>
      </w:r>
      <w:r w:rsidR="00112E30">
        <w:rPr>
          <w:rFonts w:ascii="Comic Sans MS" w:hAnsi="Comic Sans MS" w:cstheme="minorBidi"/>
          <w:i/>
          <w:color w:val="1F497D" w:themeColor="dark2"/>
          <w:szCs w:val="22"/>
          <w:vertAlign w:val="superscript"/>
        </w:rPr>
        <w:t>nd</w:t>
      </w:r>
      <w:r w:rsidR="00112E30">
        <w:rPr>
          <w:rFonts w:ascii="Comic Sans MS" w:hAnsi="Comic Sans MS" w:cstheme="minorBidi"/>
          <w:i/>
          <w:color w:val="1F497D" w:themeColor="dark2"/>
          <w:szCs w:val="22"/>
        </w:rPr>
        <w:t xml:space="preserve"> one on the right, if you hover your mouse over it, it will say “layer list”). The layer list menu will appear at the top left of the screen.</w:t>
      </w:r>
    </w:p>
    <w:p w14:paraId="68C49631" w14:textId="502E4557" w:rsidR="00112E30" w:rsidRDefault="00112E30"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Click on the small right facing arrow on the left of the appropriate heading to open the sub menus. (Zoning is listed under Planning, flood zones are listed under Water, etc.) Make sure the appropriate zone is selected</w:t>
      </w:r>
    </w:p>
    <w:p w14:paraId="1A26EFF4" w14:textId="5E2F1EDF" w:rsidR="00F9689C" w:rsidRDefault="00F9689C"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 xml:space="preserve">You can also choose other options to view, such as floodplain, districts, </w:t>
      </w:r>
      <w:proofErr w:type="spellStart"/>
      <w:r>
        <w:rPr>
          <w:rFonts w:ascii="Comic Sans MS" w:hAnsi="Comic Sans MS" w:cstheme="minorBidi"/>
          <w:i/>
          <w:color w:val="1F497D" w:themeColor="dark2"/>
          <w:szCs w:val="22"/>
        </w:rPr>
        <w:t>etc</w:t>
      </w:r>
      <w:proofErr w:type="spellEnd"/>
    </w:p>
    <w:p w14:paraId="58C2CA8A" w14:textId="77777777" w:rsidR="00112E30" w:rsidRDefault="00112E30"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Go to the search bar on the bottom of the screen</w:t>
      </w:r>
    </w:p>
    <w:p w14:paraId="43E0F835" w14:textId="77777777" w:rsidR="00112E30" w:rsidRDefault="00721244"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 xml:space="preserve">Enter the address numbers </w:t>
      </w:r>
      <w:r w:rsidR="00112E30">
        <w:rPr>
          <w:rFonts w:ascii="Comic Sans MS" w:hAnsi="Comic Sans MS" w:cstheme="minorBidi"/>
          <w:i/>
          <w:color w:val="1F497D" w:themeColor="dark2"/>
          <w:szCs w:val="22"/>
        </w:rPr>
        <w:t>in the search bar</w:t>
      </w:r>
    </w:p>
    <w:p w14:paraId="289EEE8F" w14:textId="77777777" w:rsidR="00112E30" w:rsidRDefault="00112E30"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All addresses with those numbers will pop up above the search bar.</w:t>
      </w:r>
    </w:p>
    <w:p w14:paraId="7432AD9A" w14:textId="77777777" w:rsidR="00112E30" w:rsidRDefault="00112E30"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Click on the address that you need to see, a small black pop up window will appear</w:t>
      </w:r>
    </w:p>
    <w:p w14:paraId="573ADBFD" w14:textId="77777777" w:rsidR="00112E30" w:rsidRDefault="00112E30"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An information box will pop up. Click on “zoom to”</w:t>
      </w:r>
    </w:p>
    <w:p w14:paraId="08165A3F" w14:textId="77777777" w:rsidR="00112E30" w:rsidRDefault="00112E30"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 xml:space="preserve">Then click anywhere in the box that is outside the pop up window. </w:t>
      </w:r>
    </w:p>
    <w:p w14:paraId="5C90D47D" w14:textId="77777777" w:rsidR="00112E30" w:rsidRDefault="00112E30" w:rsidP="00112E30">
      <w:pPr>
        <w:rPr>
          <w:rFonts w:ascii="Comic Sans MS" w:hAnsi="Comic Sans MS" w:cstheme="minorBidi"/>
          <w:i/>
          <w:color w:val="1F497D" w:themeColor="dark2"/>
          <w:szCs w:val="22"/>
        </w:rPr>
      </w:pPr>
      <w:r>
        <w:rPr>
          <w:rFonts w:ascii="Comic Sans MS" w:hAnsi="Comic Sans MS" w:cstheme="minorBidi"/>
          <w:i/>
          <w:color w:val="1F497D" w:themeColor="dark2"/>
          <w:szCs w:val="22"/>
        </w:rPr>
        <w:t xml:space="preserve">Click on the arrow at the top right of the information box until you come to the screen that gives you the zone.  There is a link to the county code which gives details of that zone. </w:t>
      </w:r>
    </w:p>
    <w:p w14:paraId="3B34A2B1" w14:textId="77777777" w:rsidR="00112E30" w:rsidRDefault="00112E30" w:rsidP="00112E30">
      <w:pPr>
        <w:rPr>
          <w:rFonts w:ascii="Comic Sans MS" w:hAnsi="Comic Sans MS" w:cstheme="minorBidi"/>
          <w:i/>
          <w:color w:val="1F497D" w:themeColor="dark2"/>
          <w:szCs w:val="22"/>
        </w:rPr>
      </w:pPr>
    </w:p>
    <w:p w14:paraId="6D522DA0" w14:textId="77777777" w:rsidR="003A2F08" w:rsidRDefault="003A2F08" w:rsidP="00112E30">
      <w:pPr>
        <w:rPr>
          <w:rFonts w:ascii="Comic Sans MS" w:hAnsi="Comic Sans MS" w:cstheme="minorBidi"/>
          <w:i/>
          <w:color w:val="1F497D" w:themeColor="dark2"/>
          <w:szCs w:val="22"/>
        </w:rPr>
      </w:pPr>
    </w:p>
    <w:p w14:paraId="04AD3E5A" w14:textId="38E34EE1" w:rsidR="00112E30" w:rsidRDefault="00721244" w:rsidP="00112E30">
      <w:pPr>
        <w:rPr>
          <w:rFonts w:ascii="Comic Sans MS" w:hAnsi="Comic Sans MS" w:cstheme="minorBidi"/>
          <w:i/>
          <w:color w:val="1F497D" w:themeColor="dark2"/>
          <w:szCs w:val="22"/>
        </w:rPr>
      </w:pPr>
      <w:r>
        <w:rPr>
          <w:rFonts w:ascii="Comic Sans MS" w:hAnsi="Comic Sans MS" w:cstheme="minorBidi"/>
          <w:b/>
          <w:i/>
          <w:color w:val="1F497D" w:themeColor="dark2"/>
          <w:szCs w:val="22"/>
          <w:u w:val="single"/>
        </w:rPr>
        <w:lastRenderedPageBreak/>
        <w:t>2</w:t>
      </w:r>
      <w:r w:rsidR="003A2F08" w:rsidRPr="003A2F08">
        <w:rPr>
          <w:rFonts w:ascii="Comic Sans MS" w:hAnsi="Comic Sans MS" w:cstheme="minorBidi"/>
          <w:b/>
          <w:i/>
          <w:color w:val="1F497D" w:themeColor="dark2"/>
          <w:szCs w:val="22"/>
          <w:u w:val="single"/>
        </w:rPr>
        <w:t>)</w:t>
      </w:r>
      <w:r w:rsidR="006D3DB3">
        <w:rPr>
          <w:rFonts w:ascii="Comic Sans MS" w:hAnsi="Comic Sans MS" w:cstheme="minorBidi"/>
          <w:b/>
          <w:i/>
          <w:color w:val="1F497D" w:themeColor="dark2"/>
          <w:szCs w:val="22"/>
          <w:u w:val="single"/>
        </w:rPr>
        <w:t xml:space="preserve"> </w:t>
      </w:r>
      <w:r w:rsidR="003A2F08" w:rsidRPr="003A2F08">
        <w:rPr>
          <w:rFonts w:ascii="Comic Sans MS" w:hAnsi="Comic Sans MS" w:cstheme="minorBidi"/>
          <w:b/>
          <w:i/>
          <w:color w:val="1F497D" w:themeColor="dark2"/>
          <w:szCs w:val="22"/>
          <w:u w:val="single"/>
        </w:rPr>
        <w:t>Septic is not generally available on the websites</w:t>
      </w:r>
      <w:r w:rsidR="003A2F08">
        <w:rPr>
          <w:rFonts w:ascii="Comic Sans MS" w:hAnsi="Comic Sans MS" w:cstheme="minorBidi"/>
          <w:i/>
          <w:color w:val="1F497D" w:themeColor="dark2"/>
          <w:szCs w:val="22"/>
        </w:rPr>
        <w:t>, so continue to email</w:t>
      </w:r>
      <w:r>
        <w:rPr>
          <w:rStyle w:val="Hyperlink"/>
          <w:rFonts w:ascii="Comic Sans MS" w:hAnsi="Comic Sans MS" w:cstheme="minorBidi"/>
          <w:i/>
          <w:szCs w:val="22"/>
        </w:rPr>
        <w:t xml:space="preserve"> onsite@co.crook.or.us</w:t>
      </w:r>
      <w:r w:rsidR="003A2F08">
        <w:rPr>
          <w:rFonts w:ascii="Comic Sans MS" w:hAnsi="Comic Sans MS" w:cstheme="minorBidi"/>
          <w:i/>
          <w:color w:val="1F497D" w:themeColor="dark2"/>
          <w:szCs w:val="22"/>
        </w:rPr>
        <w:t xml:space="preserve"> address for assistance with septic history.</w:t>
      </w:r>
    </w:p>
    <w:p w14:paraId="053DB37A" w14:textId="0355EE06" w:rsidR="002456B9" w:rsidRDefault="002456B9"/>
    <w:p w14:paraId="12991F52" w14:textId="77777777" w:rsidR="00C653E4" w:rsidRDefault="00C653E4"/>
    <w:sectPr w:rsidR="00C65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30"/>
    <w:rsid w:val="00112E30"/>
    <w:rsid w:val="002456B9"/>
    <w:rsid w:val="00374F26"/>
    <w:rsid w:val="003A2F08"/>
    <w:rsid w:val="004352C9"/>
    <w:rsid w:val="0064336B"/>
    <w:rsid w:val="006D3DB3"/>
    <w:rsid w:val="00721244"/>
    <w:rsid w:val="00BB3773"/>
    <w:rsid w:val="00C653E4"/>
    <w:rsid w:val="00ED708C"/>
    <w:rsid w:val="00F9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2D5B"/>
  <w15:docId w15:val="{D9986F2C-1F39-4314-BC0A-78526F4B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08"/>
    <w:rPr>
      <w:color w:val="0000FF" w:themeColor="hyperlink"/>
      <w:u w:val="single"/>
    </w:rPr>
  </w:style>
  <w:style w:type="character" w:styleId="UnresolvedMention">
    <w:name w:val="Unresolved Mention"/>
    <w:basedOn w:val="DefaultParagraphFont"/>
    <w:uiPriority w:val="99"/>
    <w:semiHidden/>
    <w:unhideWhenUsed/>
    <w:rsid w:val="00C6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a-oregon.accela.com/oregon/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Orozco</dc:creator>
  <cp:lastModifiedBy>Jennifer Orozco</cp:lastModifiedBy>
  <cp:revision>2</cp:revision>
  <dcterms:created xsi:type="dcterms:W3CDTF">2021-11-17T17:20:00Z</dcterms:created>
  <dcterms:modified xsi:type="dcterms:W3CDTF">2021-11-17T17:20:00Z</dcterms:modified>
</cp:coreProperties>
</file>